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63" w:after="163"/>
        <w:rPr>
          <w:rFonts w:hint="eastAsia" w:ascii="华文细黑" w:hAnsi="华文细黑" w:eastAsia="华文细黑"/>
          <w:b/>
          <w:sz w:val="52"/>
          <w:szCs w:val="52"/>
        </w:rPr>
      </w:pPr>
    </w:p>
    <w:p>
      <w:pPr>
        <w:spacing w:before="163" w:after="163"/>
        <w:rPr>
          <w:rFonts w:ascii="华文细黑" w:hAnsi="华文细黑" w:eastAsia="华文细黑"/>
          <w:b/>
          <w:sz w:val="36"/>
          <w:szCs w:val="36"/>
        </w:rPr>
      </w:pPr>
    </w:p>
    <w:p>
      <w:pPr>
        <w:spacing w:before="163" w:after="163"/>
        <w:rPr>
          <w:rFonts w:ascii="华文细黑" w:hAnsi="华文细黑" w:eastAsia="华文细黑"/>
          <w:b/>
          <w:sz w:val="84"/>
          <w:szCs w:val="84"/>
        </w:rPr>
      </w:pPr>
    </w:p>
    <w:p>
      <w:pPr>
        <w:spacing w:before="163" w:after="163"/>
        <w:ind w:left="-87" w:leftChars="-270" w:right="-713" w:rightChars="-297" w:hanging="561" w:hangingChars="78"/>
        <w:jc w:val="center"/>
        <w:rPr>
          <w:rFonts w:ascii="黑体" w:hAnsi="黑体" w:eastAsia="黑体"/>
          <w:sz w:val="72"/>
          <w:szCs w:val="72"/>
        </w:rPr>
      </w:pPr>
      <w:r>
        <w:rPr>
          <w:rFonts w:hint="eastAsia" w:ascii="黑体" w:hAnsi="黑体" w:eastAsia="黑体"/>
          <w:sz w:val="72"/>
          <w:szCs w:val="72"/>
          <w:lang w:val="en-US" w:eastAsia="zh-CN"/>
        </w:rPr>
        <w:t>福建师范大学大型科研仪器设备开放共享管理系统</w:t>
      </w:r>
    </w:p>
    <w:p>
      <w:pPr>
        <w:spacing w:before="163" w:after="163"/>
        <w:jc w:val="center"/>
        <w:rPr>
          <w:rFonts w:ascii="黑体" w:hAnsi="黑体" w:eastAsia="黑体"/>
          <w:sz w:val="52"/>
          <w:szCs w:val="52"/>
        </w:rPr>
      </w:pPr>
    </w:p>
    <w:p>
      <w:pPr>
        <w:spacing w:before="163" w:after="163"/>
        <w:jc w:val="center"/>
        <w:rPr>
          <w:rFonts w:ascii="黑体" w:hAnsi="黑体" w:eastAsia="黑体"/>
          <w:sz w:val="52"/>
          <w:szCs w:val="52"/>
        </w:rPr>
      </w:pPr>
      <w:bookmarkStart w:id="270" w:name="_GoBack"/>
      <w:r>
        <w:rPr>
          <w:rFonts w:hint="eastAsia" w:ascii="黑体" w:hAnsi="黑体" w:eastAsia="黑体"/>
          <w:sz w:val="52"/>
          <w:szCs w:val="52"/>
        </w:rPr>
        <w:t>管理员系统使用说明书</w:t>
      </w:r>
      <w:bookmarkEnd w:id="270"/>
    </w:p>
    <w:p>
      <w:pPr>
        <w:spacing w:before="163" w:after="163"/>
        <w:jc w:val="center"/>
        <w:rPr>
          <w:rFonts w:ascii="黑体" w:hAnsi="黑体" w:eastAsia="黑体"/>
          <w:sz w:val="36"/>
          <w:szCs w:val="36"/>
        </w:rPr>
      </w:pPr>
    </w:p>
    <w:p>
      <w:pPr>
        <w:spacing w:before="163" w:after="163"/>
        <w:rPr>
          <w:rFonts w:ascii="黑体" w:hAnsi="黑体" w:eastAsia="黑体"/>
          <w:sz w:val="28"/>
          <w:szCs w:val="28"/>
        </w:rPr>
        <w:sectPr>
          <w:headerReference r:id="rId4" w:type="first"/>
          <w:footerReference r:id="rId7" w:type="first"/>
          <w:footerReference r:id="rId5" w:type="default"/>
          <w:headerReference r:id="rId3" w:type="even"/>
          <w:footerReference r:id="rId6" w:type="even"/>
          <w:pgSz w:w="11906" w:h="16838"/>
          <w:pgMar w:top="1134" w:right="1134" w:bottom="1134" w:left="1418" w:header="567" w:footer="850" w:gutter="0"/>
          <w:pgNumType w:start="1"/>
          <w:cols w:space="425" w:num="1"/>
          <w:docGrid w:type="lines" w:linePitch="326" w:charSpace="0"/>
        </w:sectPr>
      </w:pPr>
    </w:p>
    <w:p>
      <w:pPr>
        <w:spacing w:before="163" w:after="163"/>
        <w:jc w:val="center"/>
        <w:rPr>
          <w:rFonts w:ascii="黑体" w:hAnsi="黑体" w:eastAsia="黑体"/>
          <w:sz w:val="36"/>
          <w:szCs w:val="36"/>
        </w:rPr>
      </w:pPr>
      <w:r>
        <w:rPr>
          <w:rFonts w:hint="eastAsia" w:ascii="黑体" w:hAnsi="黑体" w:eastAsia="黑体"/>
          <w:sz w:val="36"/>
          <w:szCs w:val="36"/>
        </w:rPr>
        <w:t>目录</w:t>
      </w:r>
    </w:p>
    <w:p>
      <w:pPr>
        <w:pStyle w:val="17"/>
        <w:tabs>
          <w:tab w:val="right" w:leader="dot" w:pos="9344"/>
        </w:tabs>
        <w:ind w:left="240"/>
        <w:rPr>
          <w:rFonts w:eastAsiaTheme="minorEastAsia"/>
        </w:rPr>
      </w:pPr>
      <w:r>
        <w:rPr>
          <w:rFonts w:ascii="黑体" w:hAnsi="黑体" w:eastAsia="黑体"/>
          <w:sz w:val="28"/>
          <w:szCs w:val="28"/>
        </w:rPr>
        <w:fldChar w:fldCharType="begin"/>
      </w:r>
      <w:r>
        <w:rPr>
          <w:rFonts w:ascii="黑体" w:hAnsi="黑体" w:eastAsia="黑体"/>
          <w:sz w:val="28"/>
          <w:szCs w:val="28"/>
        </w:rPr>
        <w:instrText xml:space="preserve"> TOC \o "1-4" \h \z \u </w:instrText>
      </w:r>
      <w:r>
        <w:rPr>
          <w:rFonts w:ascii="黑体" w:hAnsi="黑体" w:eastAsia="黑体"/>
          <w:sz w:val="28"/>
          <w:szCs w:val="28"/>
        </w:rPr>
        <w:fldChar w:fldCharType="separate"/>
      </w:r>
      <w:r>
        <w:fldChar w:fldCharType="begin"/>
      </w:r>
      <w:r>
        <w:instrText xml:space="preserve"> HYPERLINK \l "_Toc57039940" </w:instrText>
      </w:r>
      <w:r>
        <w:fldChar w:fldCharType="separate"/>
      </w:r>
      <w:r>
        <w:rPr>
          <w:rStyle w:val="22"/>
        </w:rPr>
        <w:t>第一章、系统介绍</w:t>
      </w:r>
      <w:r>
        <w:tab/>
      </w:r>
      <w:r>
        <w:fldChar w:fldCharType="begin"/>
      </w:r>
      <w:r>
        <w:instrText xml:space="preserve"> PAGEREF _Toc57039940 \h </w:instrText>
      </w:r>
      <w:r>
        <w:fldChar w:fldCharType="separate"/>
      </w:r>
      <w:r>
        <w:t>1</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"_Toc57039941" </w:instrText>
      </w:r>
      <w:r>
        <w:fldChar w:fldCharType="separate"/>
      </w:r>
      <w:r>
        <w:rPr>
          <w:rStyle w:val="22"/>
        </w:rPr>
        <w:t>1.1系统概况</w:t>
      </w:r>
      <w:r>
        <w:tab/>
      </w:r>
      <w:r>
        <w:fldChar w:fldCharType="begin"/>
      </w:r>
      <w:r>
        <w:instrText xml:space="preserve"> PAGEREF _Toc57039941 \h </w:instrText>
      </w:r>
      <w:r>
        <w:fldChar w:fldCharType="separate"/>
      </w:r>
      <w:r>
        <w:t>1</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"_Toc57039942" </w:instrText>
      </w:r>
      <w:r>
        <w:fldChar w:fldCharType="separate"/>
      </w:r>
      <w:r>
        <w:rPr>
          <w:rStyle w:val="22"/>
          <w:snapToGrid w:val="0"/>
        </w:rPr>
        <w:t>1.2系统总体结构</w:t>
      </w:r>
      <w:r>
        <w:tab/>
      </w:r>
      <w:r>
        <w:fldChar w:fldCharType="begin"/>
      </w:r>
      <w:r>
        <w:instrText xml:space="preserve"> PAGEREF _Toc57039942 \h </w:instrText>
      </w:r>
      <w:r>
        <w:fldChar w:fldCharType="separate"/>
      </w:r>
      <w:r>
        <w:t>2</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"_Toc57039943" </w:instrText>
      </w:r>
      <w:r>
        <w:fldChar w:fldCharType="separate"/>
      </w:r>
      <w:r>
        <w:rPr>
          <w:rStyle w:val="22"/>
          <w:snapToGrid w:val="0"/>
        </w:rPr>
        <w:t>1.3系统网格结构</w:t>
      </w:r>
      <w:r>
        <w:tab/>
      </w:r>
      <w:r>
        <w:fldChar w:fldCharType="begin"/>
      </w:r>
      <w:r>
        <w:instrText xml:space="preserve"> PAGEREF _Toc57039943 \h </w:instrText>
      </w:r>
      <w:r>
        <w:fldChar w:fldCharType="separate"/>
      </w:r>
      <w:r>
        <w:t>2</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"_Toc57039944" </w:instrText>
      </w:r>
      <w:r>
        <w:fldChar w:fldCharType="separate"/>
      </w:r>
      <w:r>
        <w:rPr>
          <w:rStyle w:val="22"/>
          <w:snapToGrid w:val="0"/>
        </w:rPr>
        <w:t>1.4系统使用流程</w:t>
      </w:r>
      <w:r>
        <w:tab/>
      </w:r>
      <w:r>
        <w:fldChar w:fldCharType="begin"/>
      </w:r>
      <w:r>
        <w:instrText xml:space="preserve"> PAGEREF _Toc57039944 \h </w:instrText>
      </w:r>
      <w:r>
        <w:fldChar w:fldCharType="separate"/>
      </w:r>
      <w:r>
        <w:t>3</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"_Toc57039945" </w:instrText>
      </w:r>
      <w:r>
        <w:fldChar w:fldCharType="separate"/>
      </w:r>
      <w:r>
        <w:rPr>
          <w:rStyle w:val="22"/>
          <w:snapToGrid w:val="0"/>
        </w:rPr>
        <w:t>1.5智能终端</w:t>
      </w:r>
      <w:r>
        <w:tab/>
      </w:r>
      <w:r>
        <w:fldChar w:fldCharType="begin"/>
      </w:r>
      <w:r>
        <w:instrText xml:space="preserve"> PAGEREF _Toc57039945 \h </w:instrText>
      </w:r>
      <w:r>
        <w:fldChar w:fldCharType="separate"/>
      </w:r>
      <w:r>
        <w:t>3</w:t>
      </w:r>
      <w:r>
        <w:fldChar w:fldCharType="end"/>
      </w:r>
      <w:r>
        <w:fldChar w:fldCharType="end"/>
      </w:r>
    </w:p>
    <w:p>
      <w:pPr>
        <w:pStyle w:val="17"/>
        <w:tabs>
          <w:tab w:val="right" w:leader="dot" w:pos="9344"/>
        </w:tabs>
        <w:ind w:left="240"/>
        <w:rPr>
          <w:rFonts w:eastAsiaTheme="minorEastAsia"/>
        </w:rPr>
      </w:pPr>
      <w:r>
        <w:fldChar w:fldCharType="begin"/>
      </w:r>
      <w:r>
        <w:instrText xml:space="preserve"> HYPERLINK \l "_Toc57039946" </w:instrText>
      </w:r>
      <w:r>
        <w:fldChar w:fldCharType="separate"/>
      </w:r>
      <w:r>
        <w:rPr>
          <w:rStyle w:val="22"/>
        </w:rPr>
        <w:t>第二章、技术参数</w:t>
      </w:r>
      <w:r>
        <w:tab/>
      </w:r>
      <w:r>
        <w:fldChar w:fldCharType="begin"/>
      </w:r>
      <w:r>
        <w:instrText xml:space="preserve"> PAGEREF _Toc57039946 \h </w:instrText>
      </w:r>
      <w:r>
        <w:fldChar w:fldCharType="separate"/>
      </w:r>
      <w:r>
        <w:t>5</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"_Toc57039947" </w:instrText>
      </w:r>
      <w:r>
        <w:fldChar w:fldCharType="separate"/>
      </w:r>
      <w:r>
        <w:rPr>
          <w:rStyle w:val="22"/>
        </w:rPr>
        <w:t>2.1Web服务系统</w:t>
      </w:r>
      <w:r>
        <w:tab/>
      </w:r>
      <w:r>
        <w:fldChar w:fldCharType="begin"/>
      </w:r>
      <w:r>
        <w:instrText xml:space="preserve"> PAGEREF _Toc57039947 \h </w:instrText>
      </w:r>
      <w:r>
        <w:fldChar w:fldCharType="separate"/>
      </w:r>
      <w:r>
        <w:t>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"_Toc57039948" </w:instrText>
      </w:r>
      <w:r>
        <w:fldChar w:fldCharType="separate"/>
      </w:r>
      <w:r>
        <w:rPr>
          <w:rStyle w:val="22"/>
        </w:rPr>
        <w:t>2.1.1服务器配置</w:t>
      </w:r>
      <w:r>
        <w:tab/>
      </w:r>
      <w:r>
        <w:fldChar w:fldCharType="begin"/>
      </w:r>
      <w:r>
        <w:instrText xml:space="preserve"> PAGEREF _Toc57039948 \h </w:instrText>
      </w:r>
      <w:r>
        <w:fldChar w:fldCharType="separate"/>
      </w:r>
      <w:r>
        <w:t>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"_Toc57039949" </w:instrText>
      </w:r>
      <w:r>
        <w:fldChar w:fldCharType="separate"/>
      </w:r>
      <w:r>
        <w:rPr>
          <w:rStyle w:val="22"/>
        </w:rPr>
        <w:t>2.1.2服务器运行环境</w:t>
      </w:r>
      <w:r>
        <w:tab/>
      </w:r>
      <w:r>
        <w:fldChar w:fldCharType="begin"/>
      </w:r>
      <w:r>
        <w:instrText xml:space="preserve"> PAGEREF _Toc57039949 \h </w:instrText>
      </w:r>
      <w:r>
        <w:fldChar w:fldCharType="separate"/>
      </w:r>
      <w:r>
        <w:t>5</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"_Toc57039950" </w:instrText>
      </w:r>
      <w:r>
        <w:fldChar w:fldCharType="separate"/>
      </w:r>
      <w:r>
        <w:rPr>
          <w:rStyle w:val="22"/>
        </w:rPr>
        <w:t>2.2智能终端</w:t>
      </w:r>
      <w:r>
        <w:tab/>
      </w:r>
      <w:r>
        <w:fldChar w:fldCharType="begin"/>
      </w:r>
      <w:r>
        <w:instrText xml:space="preserve"> PAGEREF _Toc57039950 \h </w:instrText>
      </w:r>
      <w:r>
        <w:fldChar w:fldCharType="separate"/>
      </w:r>
      <w:r>
        <w:t>5</w:t>
      </w:r>
      <w:r>
        <w:fldChar w:fldCharType="end"/>
      </w:r>
      <w:r>
        <w:fldChar w:fldCharType="end"/>
      </w:r>
    </w:p>
    <w:p>
      <w:pPr>
        <w:pStyle w:val="17"/>
        <w:tabs>
          <w:tab w:val="right" w:leader="dot" w:pos="9344"/>
        </w:tabs>
        <w:ind w:left="240"/>
        <w:rPr>
          <w:rFonts w:eastAsiaTheme="minorEastAsia"/>
        </w:rPr>
      </w:pPr>
      <w:r>
        <w:fldChar w:fldCharType="begin"/>
      </w:r>
      <w:r>
        <w:instrText xml:space="preserve"> HYPERLINK \l "_Toc57039951" </w:instrText>
      </w:r>
      <w:r>
        <w:fldChar w:fldCharType="separate"/>
      </w:r>
      <w:r>
        <w:rPr>
          <w:rStyle w:val="22"/>
        </w:rPr>
        <w:t>第三章、管理员</w:t>
      </w:r>
      <w:r>
        <w:tab/>
      </w:r>
      <w:r>
        <w:fldChar w:fldCharType="begin"/>
      </w:r>
      <w:r>
        <w:instrText xml:space="preserve"> PAGEREF _Toc57039951 \h </w:instrText>
      </w:r>
      <w:r>
        <w:fldChar w:fldCharType="separate"/>
      </w:r>
      <w:r>
        <w:t>6</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"_Toc57039952" </w:instrText>
      </w:r>
      <w:r>
        <w:fldChar w:fldCharType="separate"/>
      </w:r>
      <w:r>
        <w:rPr>
          <w:rStyle w:val="22"/>
        </w:rPr>
        <w:t>3.1系统首页</w:t>
      </w:r>
      <w:r>
        <w:tab/>
      </w:r>
      <w:r>
        <w:fldChar w:fldCharType="begin"/>
      </w:r>
      <w:r>
        <w:instrText xml:space="preserve"> PAGEREF _Toc57039952 \h </w:instrText>
      </w:r>
      <w:r>
        <w:fldChar w:fldCharType="separate"/>
      </w:r>
      <w:r>
        <w:t>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"_Toc57039953" </w:instrText>
      </w:r>
      <w:r>
        <w:fldChar w:fldCharType="separate"/>
      </w:r>
      <w:r>
        <w:rPr>
          <w:rStyle w:val="22"/>
        </w:rPr>
        <w:t>3.1.1任务栏提醒区</w:t>
      </w:r>
      <w:r>
        <w:tab/>
      </w:r>
      <w:r>
        <w:fldChar w:fldCharType="begin"/>
      </w:r>
      <w:r>
        <w:instrText xml:space="preserve"> PAGEREF _Toc57039953 \h </w:instrText>
      </w:r>
      <w:r>
        <w:fldChar w:fldCharType="separate"/>
      </w:r>
      <w:r>
        <w:t>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"_Toc57039954" </w:instrText>
      </w:r>
      <w:r>
        <w:fldChar w:fldCharType="separate"/>
      </w:r>
      <w:r>
        <w:rPr>
          <w:rStyle w:val="22"/>
        </w:rPr>
        <w:t>3.1.2仪器运行状态</w:t>
      </w:r>
      <w:r>
        <w:tab/>
      </w:r>
      <w:r>
        <w:fldChar w:fldCharType="begin"/>
      </w:r>
      <w:r>
        <w:instrText xml:space="preserve"> PAGEREF _Toc57039954 \h </w:instrText>
      </w:r>
      <w:r>
        <w:fldChar w:fldCharType="separate"/>
      </w:r>
      <w:r>
        <w:t>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"_Toc57039955" </w:instrText>
      </w:r>
      <w:r>
        <w:fldChar w:fldCharType="separate"/>
      </w:r>
      <w:r>
        <w:rPr>
          <w:rStyle w:val="22"/>
        </w:rPr>
        <w:t>3.1.3系统公告</w:t>
      </w:r>
      <w:r>
        <w:tab/>
      </w:r>
      <w:r>
        <w:fldChar w:fldCharType="begin"/>
      </w:r>
      <w:r>
        <w:instrText xml:space="preserve"> PAGEREF _Toc57039955 \h </w:instrText>
      </w:r>
      <w:r>
        <w:fldChar w:fldCharType="separate"/>
      </w:r>
      <w:r>
        <w:t>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"_Toc57039956" </w:instrText>
      </w:r>
      <w:r>
        <w:fldChar w:fldCharType="separate"/>
      </w:r>
      <w:r>
        <w:rPr>
          <w:rStyle w:val="22"/>
        </w:rPr>
        <w:t>3.1.4最近登录日志</w:t>
      </w:r>
      <w:r>
        <w:tab/>
      </w:r>
      <w:r>
        <w:fldChar w:fldCharType="begin"/>
      </w:r>
      <w:r>
        <w:instrText xml:space="preserve"> PAGEREF _Toc57039956 \h </w:instrText>
      </w:r>
      <w:r>
        <w:fldChar w:fldCharType="separate"/>
      </w:r>
      <w:r>
        <w:t>8</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"_Toc57039957" </w:instrText>
      </w:r>
      <w:r>
        <w:fldChar w:fldCharType="separate"/>
      </w:r>
      <w:r>
        <w:rPr>
          <w:rStyle w:val="22"/>
        </w:rPr>
        <w:t>3.2仪器管理</w:t>
      </w:r>
      <w:r>
        <w:tab/>
      </w:r>
      <w:r>
        <w:fldChar w:fldCharType="begin"/>
      </w:r>
      <w:r>
        <w:instrText xml:space="preserve"> PAGEREF _Toc57039957 \h </w:instrText>
      </w:r>
      <w:r>
        <w:fldChar w:fldCharType="separate"/>
      </w:r>
      <w:r>
        <w:t>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"_Toc57039958" </w:instrText>
      </w:r>
      <w:r>
        <w:fldChar w:fldCharType="separate"/>
      </w:r>
      <w:r>
        <w:rPr>
          <w:rStyle w:val="22"/>
        </w:rPr>
        <w:t>3.2.1仪器列表</w:t>
      </w:r>
      <w:r>
        <w:tab/>
      </w:r>
      <w:r>
        <w:fldChar w:fldCharType="begin"/>
      </w:r>
      <w:r>
        <w:instrText xml:space="preserve"> PAGEREF _Toc57039958 \h </w:instrText>
      </w:r>
      <w:r>
        <w:fldChar w:fldCharType="separate"/>
      </w:r>
      <w:r>
        <w:t>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"_Toc57039959" </w:instrText>
      </w:r>
      <w:r>
        <w:fldChar w:fldCharType="separate"/>
      </w:r>
      <w:r>
        <w:rPr>
          <w:rStyle w:val="22"/>
        </w:rPr>
        <w:t>3.2.2单个仪器界面</w:t>
      </w:r>
      <w:r>
        <w:tab/>
      </w:r>
      <w:r>
        <w:fldChar w:fldCharType="begin"/>
      </w:r>
      <w:r>
        <w:instrText xml:space="preserve"> PAGEREF _Toc57039959 \h </w:instrText>
      </w:r>
      <w:r>
        <w:fldChar w:fldCharType="separate"/>
      </w:r>
      <w:r>
        <w:t>14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"_Toc57039960" </w:instrText>
      </w:r>
      <w:r>
        <w:fldChar w:fldCharType="separate"/>
      </w:r>
      <w:r>
        <w:rPr>
          <w:rStyle w:val="22"/>
        </w:rPr>
        <w:t>3.2.3仪器分类列表</w:t>
      </w:r>
      <w:r>
        <w:tab/>
      </w:r>
      <w:r>
        <w:fldChar w:fldCharType="begin"/>
      </w:r>
      <w:r>
        <w:instrText xml:space="preserve"> PAGEREF _Toc57039960 \h </w:instrText>
      </w:r>
      <w:r>
        <w:fldChar w:fldCharType="separate"/>
      </w:r>
      <w:r>
        <w:t>37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"_Toc57039961" </w:instrText>
      </w:r>
      <w:r>
        <w:fldChar w:fldCharType="separate"/>
      </w:r>
      <w:r>
        <w:rPr>
          <w:rStyle w:val="22"/>
        </w:rPr>
        <w:t>3.2.4耗材管理</w:t>
      </w:r>
      <w:r>
        <w:tab/>
      </w:r>
      <w:r>
        <w:fldChar w:fldCharType="begin"/>
      </w:r>
      <w:r>
        <w:instrText xml:space="preserve"> PAGEREF _Toc57039961 \h </w:instrText>
      </w:r>
      <w:r>
        <w:fldChar w:fldCharType="separate"/>
      </w:r>
      <w:r>
        <w:t>37</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"_Toc57039962" </w:instrText>
      </w:r>
      <w:r>
        <w:fldChar w:fldCharType="separate"/>
      </w:r>
      <w:r>
        <w:rPr>
          <w:rStyle w:val="22"/>
        </w:rPr>
        <w:t>3.3预约管理</w:t>
      </w:r>
      <w:r>
        <w:tab/>
      </w:r>
      <w:r>
        <w:fldChar w:fldCharType="begin"/>
      </w:r>
      <w:r>
        <w:instrText xml:space="preserve"> PAGEREF _Toc57039962 \h </w:instrText>
      </w:r>
      <w:r>
        <w:fldChar w:fldCharType="separate"/>
      </w:r>
      <w:r>
        <w:t>38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"_Toc57039963" </w:instrText>
      </w:r>
      <w:r>
        <w:fldChar w:fldCharType="separate"/>
      </w:r>
      <w:r>
        <w:rPr>
          <w:rStyle w:val="22"/>
        </w:rPr>
        <w:t>3.3.1预约信息管理</w:t>
      </w:r>
      <w:r>
        <w:tab/>
      </w:r>
      <w:r>
        <w:fldChar w:fldCharType="begin"/>
      </w:r>
      <w:r>
        <w:instrText xml:space="preserve"> PAGEREF _Toc57039963 \h </w:instrText>
      </w:r>
      <w:r>
        <w:fldChar w:fldCharType="separate"/>
      </w:r>
      <w:r>
        <w:t>38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"_Toc57039964" </w:instrText>
      </w:r>
      <w:r>
        <w:fldChar w:fldCharType="separate"/>
      </w:r>
      <w:r>
        <w:rPr>
          <w:rStyle w:val="22"/>
        </w:rPr>
        <w:t>3.3.2项目委托订单</w:t>
      </w:r>
      <w:r>
        <w:tab/>
      </w:r>
      <w:r>
        <w:fldChar w:fldCharType="begin"/>
      </w:r>
      <w:r>
        <w:instrText xml:space="preserve"> PAGEREF _Toc57039964 \h </w:instrText>
      </w:r>
      <w:r>
        <w:fldChar w:fldCharType="separate"/>
      </w:r>
      <w:r>
        <w:t>38</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"_Toc57039965" </w:instrText>
      </w:r>
      <w:r>
        <w:fldChar w:fldCharType="separate"/>
      </w:r>
      <w:r>
        <w:rPr>
          <w:rStyle w:val="22"/>
        </w:rPr>
        <w:t>3.4实验记录</w:t>
      </w:r>
      <w:r>
        <w:tab/>
      </w:r>
      <w:r>
        <w:fldChar w:fldCharType="begin"/>
      </w:r>
      <w:r>
        <w:instrText xml:space="preserve"> PAGEREF _Toc57039965 \h </w:instrText>
      </w:r>
      <w:r>
        <w:fldChar w:fldCharType="separate"/>
      </w:r>
      <w:r>
        <w:t>39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"_Toc57039966" </w:instrText>
      </w:r>
      <w:r>
        <w:fldChar w:fldCharType="separate"/>
      </w:r>
      <w:r>
        <w:rPr>
          <w:rStyle w:val="22"/>
        </w:rPr>
        <w:t>3.4.1已完成实验记录</w:t>
      </w:r>
      <w:r>
        <w:tab/>
      </w:r>
      <w:r>
        <w:fldChar w:fldCharType="begin"/>
      </w:r>
      <w:r>
        <w:instrText xml:space="preserve"> PAGEREF _Toc57039966 \h </w:instrText>
      </w:r>
      <w:r>
        <w:fldChar w:fldCharType="separate"/>
      </w:r>
      <w:r>
        <w:t>39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"_Toc57039967" </w:instrText>
      </w:r>
      <w:r>
        <w:fldChar w:fldCharType="separate"/>
      </w:r>
      <w:r>
        <w:rPr>
          <w:rStyle w:val="22"/>
        </w:rPr>
        <w:t>3.4.2实验失约记录</w:t>
      </w:r>
      <w:r>
        <w:tab/>
      </w:r>
      <w:r>
        <w:fldChar w:fldCharType="begin"/>
      </w:r>
      <w:r>
        <w:instrText xml:space="preserve"> PAGEREF _Toc57039967 \h </w:instrText>
      </w:r>
      <w:r>
        <w:fldChar w:fldCharType="separate"/>
      </w:r>
      <w:r>
        <w:t>39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"_Toc57039968" </w:instrText>
      </w:r>
      <w:r>
        <w:fldChar w:fldCharType="separate"/>
      </w:r>
      <w:r>
        <w:rPr>
          <w:rStyle w:val="22"/>
        </w:rPr>
        <w:t>3.4.3代刷记录管理</w:t>
      </w:r>
      <w:r>
        <w:tab/>
      </w:r>
      <w:r>
        <w:fldChar w:fldCharType="begin"/>
      </w:r>
      <w:r>
        <w:instrText xml:space="preserve"> PAGEREF _Toc57039968 \h </w:instrText>
      </w:r>
      <w:r>
        <w:fldChar w:fldCharType="separate"/>
      </w:r>
      <w:r>
        <w:t>40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"_Toc57039969" </w:instrText>
      </w:r>
      <w:r>
        <w:fldChar w:fldCharType="separate"/>
      </w:r>
      <w:r>
        <w:rPr>
          <w:rStyle w:val="22"/>
        </w:rPr>
        <w:t>3.4.4培训记录管理</w:t>
      </w:r>
      <w:r>
        <w:tab/>
      </w:r>
      <w:r>
        <w:fldChar w:fldCharType="begin"/>
      </w:r>
      <w:r>
        <w:instrText xml:space="preserve"> PAGEREF _Toc57039969 \h </w:instrText>
      </w:r>
      <w:r>
        <w:fldChar w:fldCharType="separate"/>
      </w:r>
      <w:r>
        <w:t>40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"_Toc57039970" </w:instrText>
      </w:r>
      <w:r>
        <w:fldChar w:fldCharType="separate"/>
      </w:r>
      <w:r>
        <w:rPr>
          <w:rStyle w:val="22"/>
        </w:rPr>
        <w:t>3.4.5维护记录管理</w:t>
      </w:r>
      <w:r>
        <w:tab/>
      </w:r>
      <w:r>
        <w:fldChar w:fldCharType="begin"/>
      </w:r>
      <w:r>
        <w:instrText xml:space="preserve"> PAGEREF _Toc57039970 \h </w:instrText>
      </w:r>
      <w:r>
        <w:fldChar w:fldCharType="separate"/>
      </w:r>
      <w:r>
        <w:t>40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"_Toc57039971" </w:instrText>
      </w:r>
      <w:r>
        <w:fldChar w:fldCharType="separate"/>
      </w:r>
      <w:r>
        <w:rPr>
          <w:rStyle w:val="22"/>
        </w:rPr>
        <w:t>3.4.6教学记录管理</w:t>
      </w:r>
      <w:r>
        <w:tab/>
      </w:r>
      <w:r>
        <w:fldChar w:fldCharType="begin"/>
      </w:r>
      <w:r>
        <w:instrText xml:space="preserve"> PAGEREF _Toc57039971 \h </w:instrText>
      </w:r>
      <w:r>
        <w:fldChar w:fldCharType="separate"/>
      </w:r>
      <w:r>
        <w:t>41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"_Toc57039972" </w:instrText>
      </w:r>
      <w:r>
        <w:fldChar w:fldCharType="separate"/>
      </w:r>
      <w:r>
        <w:rPr>
          <w:rStyle w:val="22"/>
        </w:rPr>
        <w:t>3.4.7项目委托记录管理</w:t>
      </w:r>
      <w:r>
        <w:tab/>
      </w:r>
      <w:r>
        <w:fldChar w:fldCharType="begin"/>
      </w:r>
      <w:r>
        <w:instrText xml:space="preserve"> PAGEREF _Toc57039972 \h </w:instrText>
      </w:r>
      <w:r>
        <w:fldChar w:fldCharType="separate"/>
      </w:r>
      <w:r>
        <w:t>41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"_Toc57039973" </w:instrText>
      </w:r>
      <w:r>
        <w:fldChar w:fldCharType="separate"/>
      </w:r>
      <w:r>
        <w:rPr>
          <w:rStyle w:val="22"/>
        </w:rPr>
        <w:t>3.4.8实验记录文件管理</w:t>
      </w:r>
      <w:r>
        <w:tab/>
      </w:r>
      <w:r>
        <w:fldChar w:fldCharType="begin"/>
      </w:r>
      <w:r>
        <w:instrText xml:space="preserve"> PAGEREF _Toc57039973 \h </w:instrText>
      </w:r>
      <w:r>
        <w:fldChar w:fldCharType="separate"/>
      </w:r>
      <w:r>
        <w:t>41</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"_Toc57039974" </w:instrText>
      </w:r>
      <w:r>
        <w:fldChar w:fldCharType="separate"/>
      </w:r>
      <w:r>
        <w:rPr>
          <w:rStyle w:val="22"/>
        </w:rPr>
        <w:t>3.5用户管理</w:t>
      </w:r>
      <w:r>
        <w:tab/>
      </w:r>
      <w:r>
        <w:fldChar w:fldCharType="begin"/>
      </w:r>
      <w:r>
        <w:instrText xml:space="preserve"> PAGEREF _Toc57039974 \h </w:instrText>
      </w:r>
      <w:r>
        <w:fldChar w:fldCharType="separate"/>
      </w:r>
      <w:r>
        <w:t>42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"_Toc57039975" </w:instrText>
      </w:r>
      <w:r>
        <w:fldChar w:fldCharType="separate"/>
      </w:r>
      <w:r>
        <w:rPr>
          <w:rStyle w:val="22"/>
        </w:rPr>
        <w:t>3.5.1用户综合管理</w:t>
      </w:r>
      <w:r>
        <w:tab/>
      </w:r>
      <w:r>
        <w:fldChar w:fldCharType="begin"/>
      </w:r>
      <w:r>
        <w:instrText xml:space="preserve"> PAGEREF _Toc57039975 \h </w:instrText>
      </w:r>
      <w:r>
        <w:fldChar w:fldCharType="separate"/>
      </w:r>
      <w:r>
        <w:t>42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"_Toc57039976" </w:instrText>
      </w:r>
      <w:r>
        <w:fldChar w:fldCharType="separate"/>
      </w:r>
      <w:r>
        <w:rPr>
          <w:rStyle w:val="22"/>
        </w:rPr>
        <w:t>3.5.2用户登录日志</w:t>
      </w:r>
      <w:r>
        <w:tab/>
      </w:r>
      <w:r>
        <w:fldChar w:fldCharType="begin"/>
      </w:r>
      <w:r>
        <w:instrText xml:space="preserve"> PAGEREF _Toc57039976 \h </w:instrText>
      </w:r>
      <w:r>
        <w:fldChar w:fldCharType="separate"/>
      </w:r>
      <w:r>
        <w:t>45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"_Toc57039977" </w:instrText>
      </w:r>
      <w:r>
        <w:fldChar w:fldCharType="separate"/>
      </w:r>
      <w:r>
        <w:rPr>
          <w:rStyle w:val="22"/>
        </w:rPr>
        <w:t>3.5.3课题组管理</w:t>
      </w:r>
      <w:r>
        <w:tab/>
      </w:r>
      <w:r>
        <w:fldChar w:fldCharType="begin"/>
      </w:r>
      <w:r>
        <w:instrText xml:space="preserve"> PAGEREF _Toc57039977 \h </w:instrText>
      </w:r>
      <w:r>
        <w:fldChar w:fldCharType="separate"/>
      </w:r>
      <w:r>
        <w:t>46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"_Toc57039978" </w:instrText>
      </w:r>
      <w:r>
        <w:fldChar w:fldCharType="separate"/>
      </w:r>
      <w:r>
        <w:rPr>
          <w:rStyle w:val="22"/>
        </w:rPr>
        <w:t>3.5.6申诉管理</w:t>
      </w:r>
      <w:r>
        <w:tab/>
      </w:r>
      <w:r>
        <w:fldChar w:fldCharType="begin"/>
      </w:r>
      <w:r>
        <w:instrText xml:space="preserve"> PAGEREF _Toc57039978 \h </w:instrText>
      </w:r>
      <w:r>
        <w:fldChar w:fldCharType="separate"/>
      </w:r>
      <w:r>
        <w:t>48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"_Toc57039979" </w:instrText>
      </w:r>
      <w:r>
        <w:fldChar w:fldCharType="separate"/>
      </w:r>
      <w:r>
        <w:rPr>
          <w:rStyle w:val="22"/>
        </w:rPr>
        <w:t>3.5.7黑名单用户</w:t>
      </w:r>
      <w:r>
        <w:tab/>
      </w:r>
      <w:r>
        <w:fldChar w:fldCharType="begin"/>
      </w:r>
      <w:r>
        <w:instrText xml:space="preserve"> PAGEREF _Toc57039979 \h </w:instrText>
      </w:r>
      <w:r>
        <w:fldChar w:fldCharType="separate"/>
      </w:r>
      <w:r>
        <w:t>50</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"_Toc57039980" </w:instrText>
      </w:r>
      <w:r>
        <w:fldChar w:fldCharType="separate"/>
      </w:r>
      <w:r>
        <w:rPr>
          <w:rStyle w:val="22"/>
        </w:rPr>
        <w:t>3.6计费管理</w:t>
      </w:r>
      <w:r>
        <w:tab/>
      </w:r>
      <w:r>
        <w:fldChar w:fldCharType="begin"/>
      </w:r>
      <w:r>
        <w:instrText xml:space="preserve"> PAGEREF _Toc57039980 \h </w:instrText>
      </w:r>
      <w:r>
        <w:fldChar w:fldCharType="separate"/>
      </w:r>
      <w:r>
        <w:t>50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"_Toc57039981" </w:instrText>
      </w:r>
      <w:r>
        <w:fldChar w:fldCharType="separate"/>
      </w:r>
      <w:r>
        <w:rPr>
          <w:rStyle w:val="22"/>
        </w:rPr>
        <w:t>3.6.1计费项目审核</w:t>
      </w:r>
      <w:r>
        <w:tab/>
      </w:r>
      <w:r>
        <w:fldChar w:fldCharType="begin"/>
      </w:r>
      <w:r>
        <w:instrText xml:space="preserve"> PAGEREF _Toc57039981 \h </w:instrText>
      </w:r>
      <w:r>
        <w:fldChar w:fldCharType="separate"/>
      </w:r>
      <w:r>
        <w:t>50</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"_Toc57039982" </w:instrText>
      </w:r>
      <w:r>
        <w:fldChar w:fldCharType="separate"/>
      </w:r>
      <w:r>
        <w:rPr>
          <w:rStyle w:val="22"/>
        </w:rPr>
        <w:t>3.7事件管理</w:t>
      </w:r>
      <w:r>
        <w:tab/>
      </w:r>
      <w:r>
        <w:fldChar w:fldCharType="begin"/>
      </w:r>
      <w:r>
        <w:instrText xml:space="preserve"> PAGEREF _Toc57039982 \h </w:instrText>
      </w:r>
      <w:r>
        <w:fldChar w:fldCharType="separate"/>
      </w:r>
      <w:r>
        <w:t>51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"_Toc57039983" </w:instrText>
      </w:r>
      <w:r>
        <w:fldChar w:fldCharType="separate"/>
      </w:r>
      <w:r>
        <w:rPr>
          <w:rStyle w:val="22"/>
        </w:rPr>
        <w:t>3.7.1仪器刷卡事件</w:t>
      </w:r>
      <w:r>
        <w:tab/>
      </w:r>
      <w:r>
        <w:fldChar w:fldCharType="begin"/>
      </w:r>
      <w:r>
        <w:instrText xml:space="preserve"> PAGEREF _Toc57039983 \h </w:instrText>
      </w:r>
      <w:r>
        <w:fldChar w:fldCharType="separate"/>
      </w:r>
      <w:r>
        <w:t>51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"_Toc57039984" </w:instrText>
      </w:r>
      <w:r>
        <w:fldChar w:fldCharType="separate"/>
      </w:r>
      <w:r>
        <w:rPr>
          <w:rStyle w:val="22"/>
        </w:rPr>
        <w:t>3.7.2仪器资格调整事件</w:t>
      </w:r>
      <w:r>
        <w:tab/>
      </w:r>
      <w:r>
        <w:fldChar w:fldCharType="begin"/>
      </w:r>
      <w:r>
        <w:instrText xml:space="preserve"> PAGEREF _Toc57039984 \h </w:instrText>
      </w:r>
      <w:r>
        <w:fldChar w:fldCharType="separate"/>
      </w:r>
      <w:r>
        <w:t>51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"_Toc57039985" </w:instrText>
      </w:r>
      <w:r>
        <w:fldChar w:fldCharType="separate"/>
      </w:r>
      <w:r>
        <w:rPr>
          <w:rStyle w:val="22"/>
        </w:rPr>
        <w:t>3.7.3仪器状态改变事件</w:t>
      </w:r>
      <w:r>
        <w:tab/>
      </w:r>
      <w:r>
        <w:fldChar w:fldCharType="begin"/>
      </w:r>
      <w:r>
        <w:instrText xml:space="preserve"> PAGEREF _Toc57039985 \h </w:instrText>
      </w:r>
      <w:r>
        <w:fldChar w:fldCharType="separate"/>
      </w:r>
      <w:r>
        <w:t>52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"_Toc57039986" </w:instrText>
      </w:r>
      <w:r>
        <w:fldChar w:fldCharType="separate"/>
      </w:r>
      <w:r>
        <w:rPr>
          <w:rStyle w:val="22"/>
        </w:rPr>
        <w:t>3.7.4课题组变更事件</w:t>
      </w:r>
      <w:r>
        <w:tab/>
      </w:r>
      <w:r>
        <w:fldChar w:fldCharType="begin"/>
      </w:r>
      <w:r>
        <w:instrText xml:space="preserve"> PAGEREF _Toc57039986 \h </w:instrText>
      </w:r>
      <w:r>
        <w:fldChar w:fldCharType="separate"/>
      </w:r>
      <w:r>
        <w:t>52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"_Toc57039987" </w:instrText>
      </w:r>
      <w:r>
        <w:fldChar w:fldCharType="separate"/>
      </w:r>
      <w:r>
        <w:rPr>
          <w:rStyle w:val="22"/>
        </w:rPr>
        <w:t>3.7.5付款账户变更事件</w:t>
      </w:r>
      <w:r>
        <w:tab/>
      </w:r>
      <w:r>
        <w:fldChar w:fldCharType="begin"/>
      </w:r>
      <w:r>
        <w:instrText xml:space="preserve"> PAGEREF _Toc57039987 \h </w:instrText>
      </w:r>
      <w:r>
        <w:fldChar w:fldCharType="separate"/>
      </w:r>
      <w:r>
        <w:t>52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"_Toc57039988" </w:instrText>
      </w:r>
      <w:r>
        <w:fldChar w:fldCharType="separate"/>
      </w:r>
      <w:r>
        <w:rPr>
          <w:rStyle w:val="22"/>
        </w:rPr>
        <w:t>3.7.6账户充值/转账事件</w:t>
      </w:r>
      <w:r>
        <w:tab/>
      </w:r>
      <w:r>
        <w:fldChar w:fldCharType="begin"/>
      </w:r>
      <w:r>
        <w:instrText xml:space="preserve"> PAGEREF _Toc57039988 \h </w:instrText>
      </w:r>
      <w:r>
        <w:fldChar w:fldCharType="separate"/>
      </w:r>
      <w:r>
        <w:t>53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"_Toc57039989" </w:instrText>
      </w:r>
      <w:r>
        <w:fldChar w:fldCharType="separate"/>
      </w:r>
      <w:r>
        <w:rPr>
          <w:rStyle w:val="22"/>
        </w:rPr>
        <w:t>3.7.7计费调整事件</w:t>
      </w:r>
      <w:r>
        <w:tab/>
      </w:r>
      <w:r>
        <w:fldChar w:fldCharType="begin"/>
      </w:r>
      <w:r>
        <w:instrText xml:space="preserve"> PAGEREF _Toc57039989 \h </w:instrText>
      </w:r>
      <w:r>
        <w:fldChar w:fldCharType="separate"/>
      </w:r>
      <w:r>
        <w:t>53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"_Toc57039990" </w:instrText>
      </w:r>
      <w:r>
        <w:fldChar w:fldCharType="separate"/>
      </w:r>
      <w:r>
        <w:rPr>
          <w:rStyle w:val="22"/>
        </w:rPr>
        <w:t>3.7.8账户透支额度调整事件</w:t>
      </w:r>
      <w:r>
        <w:tab/>
      </w:r>
      <w:r>
        <w:fldChar w:fldCharType="begin"/>
      </w:r>
      <w:r>
        <w:instrText xml:space="preserve"> PAGEREF _Toc57039990 \h </w:instrText>
      </w:r>
      <w:r>
        <w:fldChar w:fldCharType="separate"/>
      </w:r>
      <w:r>
        <w:t>53</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"_Toc57039991" </w:instrText>
      </w:r>
      <w:r>
        <w:fldChar w:fldCharType="separate"/>
      </w:r>
      <w:r>
        <w:rPr>
          <w:rStyle w:val="22"/>
        </w:rPr>
        <w:t>3.8统计报表</w:t>
      </w:r>
      <w:r>
        <w:tab/>
      </w:r>
      <w:r>
        <w:fldChar w:fldCharType="begin"/>
      </w:r>
      <w:r>
        <w:instrText xml:space="preserve"> PAGEREF _Toc57039991 \h </w:instrText>
      </w:r>
      <w:r>
        <w:fldChar w:fldCharType="separate"/>
      </w:r>
      <w:r>
        <w:t>54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"_Toc57039992" </w:instrText>
      </w:r>
      <w:r>
        <w:fldChar w:fldCharType="separate"/>
      </w:r>
      <w:r>
        <w:rPr>
          <w:rStyle w:val="22"/>
        </w:rPr>
        <w:t>3.8.1仪器综合统计</w:t>
      </w:r>
      <w:r>
        <w:tab/>
      </w:r>
      <w:r>
        <w:fldChar w:fldCharType="begin"/>
      </w:r>
      <w:r>
        <w:instrText xml:space="preserve"> PAGEREF _Toc57039992 \h </w:instrText>
      </w:r>
      <w:r>
        <w:fldChar w:fldCharType="separate"/>
      </w:r>
      <w:r>
        <w:t>54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"_Toc57039993" </w:instrText>
      </w:r>
      <w:r>
        <w:fldChar w:fldCharType="separate"/>
      </w:r>
      <w:r>
        <w:rPr>
          <w:rStyle w:val="22"/>
        </w:rPr>
        <w:t>3.8.2培训统计</w:t>
      </w:r>
      <w:r>
        <w:tab/>
      </w:r>
      <w:r>
        <w:fldChar w:fldCharType="begin"/>
      </w:r>
      <w:r>
        <w:instrText xml:space="preserve"> PAGEREF _Toc57039993 \h </w:instrText>
      </w:r>
      <w:r>
        <w:fldChar w:fldCharType="separate"/>
      </w:r>
      <w:r>
        <w:t>55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"_Toc57039994" </w:instrText>
      </w:r>
      <w:r>
        <w:fldChar w:fldCharType="separate"/>
      </w:r>
      <w:r>
        <w:rPr>
          <w:rStyle w:val="22"/>
        </w:rPr>
        <w:t>3.8.3教学统计</w:t>
      </w:r>
      <w:r>
        <w:tab/>
      </w:r>
      <w:r>
        <w:fldChar w:fldCharType="begin"/>
      </w:r>
      <w:r>
        <w:instrText xml:space="preserve"> PAGEREF _Toc57039994 \h </w:instrText>
      </w:r>
      <w:r>
        <w:fldChar w:fldCharType="separate"/>
      </w:r>
      <w:r>
        <w:t>55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"_Toc57039995" </w:instrText>
      </w:r>
      <w:r>
        <w:fldChar w:fldCharType="separate"/>
      </w:r>
      <w:r>
        <w:rPr>
          <w:rStyle w:val="22"/>
        </w:rPr>
        <w:t>3.8.4维护统计</w:t>
      </w:r>
      <w:r>
        <w:tab/>
      </w:r>
      <w:r>
        <w:fldChar w:fldCharType="begin"/>
      </w:r>
      <w:r>
        <w:instrText xml:space="preserve"> PAGEREF _Toc57039995 \h </w:instrText>
      </w:r>
      <w:r>
        <w:fldChar w:fldCharType="separate"/>
      </w:r>
      <w:r>
        <w:t>56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"_Toc57039996" </w:instrText>
      </w:r>
      <w:r>
        <w:fldChar w:fldCharType="separate"/>
      </w:r>
      <w:r>
        <w:rPr>
          <w:rStyle w:val="22"/>
        </w:rPr>
        <w:t>3.8.5资产统计</w:t>
      </w:r>
      <w:r>
        <w:tab/>
      </w:r>
      <w:r>
        <w:fldChar w:fldCharType="begin"/>
      </w:r>
      <w:r>
        <w:instrText xml:space="preserve"> PAGEREF _Toc57039996 \h </w:instrText>
      </w:r>
      <w:r>
        <w:fldChar w:fldCharType="separate"/>
      </w:r>
      <w:r>
        <w:t>57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"_Toc57039997" </w:instrText>
      </w:r>
      <w:r>
        <w:fldChar w:fldCharType="separate"/>
      </w:r>
      <w:r>
        <w:rPr>
          <w:rStyle w:val="22"/>
        </w:rPr>
        <w:t>3.8.6财务统计</w:t>
      </w:r>
      <w:r>
        <w:tab/>
      </w:r>
      <w:r>
        <w:fldChar w:fldCharType="begin"/>
      </w:r>
      <w:r>
        <w:instrText xml:space="preserve"> PAGEREF _Toc57039997 \h </w:instrText>
      </w:r>
      <w:r>
        <w:fldChar w:fldCharType="separate"/>
      </w:r>
      <w:r>
        <w:t>57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"_Toc57039998" </w:instrText>
      </w:r>
      <w:r>
        <w:fldChar w:fldCharType="separate"/>
      </w:r>
      <w:r>
        <w:rPr>
          <w:rStyle w:val="22"/>
        </w:rPr>
        <w:t>3.8.7课题组综合统计</w:t>
      </w:r>
      <w:r>
        <w:tab/>
      </w:r>
      <w:r>
        <w:fldChar w:fldCharType="begin"/>
      </w:r>
      <w:r>
        <w:instrText xml:space="preserve"> PAGEREF _Toc57039998 \h </w:instrText>
      </w:r>
      <w:r>
        <w:fldChar w:fldCharType="separate"/>
      </w:r>
      <w:r>
        <w:t>58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"_Toc57039999" </w:instrText>
      </w:r>
      <w:r>
        <w:fldChar w:fldCharType="separate"/>
      </w:r>
      <w:r>
        <w:rPr>
          <w:rStyle w:val="22"/>
        </w:rPr>
        <w:t>3.8.8付款账户综合统计</w:t>
      </w:r>
      <w:r>
        <w:tab/>
      </w:r>
      <w:r>
        <w:fldChar w:fldCharType="begin"/>
      </w:r>
      <w:r>
        <w:instrText xml:space="preserve"> PAGEREF _Toc57039999 \h </w:instrText>
      </w:r>
      <w:r>
        <w:fldChar w:fldCharType="separate"/>
      </w:r>
      <w:r>
        <w:t>58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"_Toc57040000" </w:instrText>
      </w:r>
      <w:r>
        <w:fldChar w:fldCharType="separate"/>
      </w:r>
      <w:r>
        <w:rPr>
          <w:rStyle w:val="22"/>
        </w:rPr>
        <w:t>3.8.9用户综合统计</w:t>
      </w:r>
      <w:r>
        <w:tab/>
      </w:r>
      <w:r>
        <w:fldChar w:fldCharType="begin"/>
      </w:r>
      <w:r>
        <w:instrText xml:space="preserve"> PAGEREF _Toc57040000 \h </w:instrText>
      </w:r>
      <w:r>
        <w:fldChar w:fldCharType="separate"/>
      </w:r>
      <w:r>
        <w:t>59</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"_Toc57040001" </w:instrText>
      </w:r>
      <w:r>
        <w:fldChar w:fldCharType="separate"/>
      </w:r>
      <w:r>
        <w:rPr>
          <w:rStyle w:val="22"/>
        </w:rPr>
        <w:t>3.9系统设置</w:t>
      </w:r>
      <w:r>
        <w:tab/>
      </w:r>
      <w:r>
        <w:fldChar w:fldCharType="begin"/>
      </w:r>
      <w:r>
        <w:instrText xml:space="preserve"> PAGEREF _Toc57040001 \h </w:instrText>
      </w:r>
      <w:r>
        <w:fldChar w:fldCharType="separate"/>
      </w:r>
      <w:r>
        <w:t>60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"_Toc57040002" </w:instrText>
      </w:r>
      <w:r>
        <w:fldChar w:fldCharType="separate"/>
      </w:r>
      <w:r>
        <w:rPr>
          <w:rStyle w:val="22"/>
        </w:rPr>
        <w:t>3.9.1系统公告管理</w:t>
      </w:r>
      <w:r>
        <w:tab/>
      </w:r>
      <w:r>
        <w:fldChar w:fldCharType="begin"/>
      </w:r>
      <w:r>
        <w:instrText xml:space="preserve"> PAGEREF _Toc57040002 \h </w:instrText>
      </w:r>
      <w:r>
        <w:fldChar w:fldCharType="separate"/>
      </w:r>
      <w:r>
        <w:t>60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"_Toc57040003" </w:instrText>
      </w:r>
      <w:r>
        <w:fldChar w:fldCharType="separate"/>
      </w:r>
      <w:r>
        <w:rPr>
          <w:rStyle w:val="22"/>
        </w:rPr>
        <w:t>3.9.2组织机构设置</w:t>
      </w:r>
      <w:r>
        <w:tab/>
      </w:r>
      <w:r>
        <w:fldChar w:fldCharType="begin"/>
      </w:r>
      <w:r>
        <w:instrText xml:space="preserve"> PAGEREF _Toc57040003 \h </w:instrText>
      </w:r>
      <w:r>
        <w:fldChar w:fldCharType="separate"/>
      </w:r>
      <w:r>
        <w:t>61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"_Toc57040004" </w:instrText>
      </w:r>
      <w:r>
        <w:fldChar w:fldCharType="separate"/>
      </w:r>
      <w:r>
        <w:rPr>
          <w:rStyle w:val="22"/>
        </w:rPr>
        <w:t>3.9.3子平台设置</w:t>
      </w:r>
      <w:r>
        <w:tab/>
      </w:r>
      <w:r>
        <w:fldChar w:fldCharType="begin"/>
      </w:r>
      <w:r>
        <w:instrText xml:space="preserve"> PAGEREF _Toc57040004 \h </w:instrText>
      </w:r>
      <w:r>
        <w:fldChar w:fldCharType="separate"/>
      </w:r>
      <w:r>
        <w:t>62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"_Toc57040005" </w:instrText>
      </w:r>
      <w:r>
        <w:fldChar w:fldCharType="separate"/>
      </w:r>
      <w:r>
        <w:rPr>
          <w:rStyle w:val="22"/>
        </w:rPr>
        <w:t>3.9.4财务参数设置</w:t>
      </w:r>
      <w:r>
        <w:tab/>
      </w:r>
      <w:r>
        <w:fldChar w:fldCharType="begin"/>
      </w:r>
      <w:r>
        <w:instrText xml:space="preserve"> PAGEREF _Toc57040005 \h </w:instrText>
      </w:r>
      <w:r>
        <w:fldChar w:fldCharType="separate"/>
      </w:r>
      <w:r>
        <w:t>63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"_Toc57040006" </w:instrText>
      </w:r>
      <w:r>
        <w:fldChar w:fldCharType="separate"/>
      </w:r>
      <w:r>
        <w:rPr>
          <w:rStyle w:val="22"/>
        </w:rPr>
        <w:t>3.9.5信用分规则设置</w:t>
      </w:r>
      <w:r>
        <w:tab/>
      </w:r>
      <w:r>
        <w:fldChar w:fldCharType="begin"/>
      </w:r>
      <w:r>
        <w:instrText xml:space="preserve"> PAGEREF _Toc57040006 \h </w:instrText>
      </w:r>
      <w:r>
        <w:fldChar w:fldCharType="separate"/>
      </w:r>
      <w:r>
        <w:t>63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"_Toc57040007" </w:instrText>
      </w:r>
      <w:r>
        <w:fldChar w:fldCharType="separate"/>
      </w:r>
      <w:r>
        <w:rPr>
          <w:rStyle w:val="22"/>
        </w:rPr>
        <w:t>3.9.6黑名单规则设置</w:t>
      </w:r>
      <w:r>
        <w:tab/>
      </w:r>
      <w:r>
        <w:fldChar w:fldCharType="begin"/>
      </w:r>
      <w:r>
        <w:instrText xml:space="preserve"> PAGEREF _Toc57040007 \h </w:instrText>
      </w:r>
      <w:r>
        <w:fldChar w:fldCharType="separate"/>
      </w:r>
      <w:r>
        <w:t>64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"_Toc57040008" </w:instrText>
      </w:r>
      <w:r>
        <w:fldChar w:fldCharType="separate"/>
      </w:r>
      <w:r>
        <w:rPr>
          <w:rStyle w:val="22"/>
        </w:rPr>
        <w:t>3.9.7邮件服务器设置</w:t>
      </w:r>
      <w:r>
        <w:tab/>
      </w:r>
      <w:r>
        <w:fldChar w:fldCharType="begin"/>
      </w:r>
      <w:r>
        <w:instrText xml:space="preserve"> PAGEREF _Toc57040008 \h </w:instrText>
      </w:r>
      <w:r>
        <w:fldChar w:fldCharType="separate"/>
      </w:r>
      <w:r>
        <w:t>64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"_Toc57040009" </w:instrText>
      </w:r>
      <w:r>
        <w:fldChar w:fldCharType="separate"/>
      </w:r>
      <w:r>
        <w:rPr>
          <w:rStyle w:val="22"/>
        </w:rPr>
        <w:t>3.9.8邮件通知配置</w:t>
      </w:r>
      <w:r>
        <w:tab/>
      </w:r>
      <w:r>
        <w:fldChar w:fldCharType="begin"/>
      </w:r>
      <w:r>
        <w:instrText xml:space="preserve"> PAGEREF _Toc57040009 \h </w:instrText>
      </w:r>
      <w:r>
        <w:fldChar w:fldCharType="separate"/>
      </w:r>
      <w:r>
        <w:t>65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"_Toc57040010" </w:instrText>
      </w:r>
      <w:r>
        <w:fldChar w:fldCharType="separate"/>
      </w:r>
      <w:r>
        <w:rPr>
          <w:rStyle w:val="22"/>
        </w:rPr>
        <w:t>3.9.9角色权限分配</w:t>
      </w:r>
      <w:r>
        <w:tab/>
      </w:r>
      <w:r>
        <w:fldChar w:fldCharType="begin"/>
      </w:r>
      <w:r>
        <w:instrText xml:space="preserve"> PAGEREF _Toc57040010 \h </w:instrText>
      </w:r>
      <w:r>
        <w:fldChar w:fldCharType="separate"/>
      </w:r>
      <w:r>
        <w:t>65</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"_Toc57040011" </w:instrText>
      </w:r>
      <w:r>
        <w:fldChar w:fldCharType="separate"/>
      </w:r>
      <w:r>
        <w:rPr>
          <w:rStyle w:val="22"/>
        </w:rPr>
        <w:t>3.10个人中心</w:t>
      </w:r>
      <w:r>
        <w:tab/>
      </w:r>
      <w:r>
        <w:fldChar w:fldCharType="begin"/>
      </w:r>
      <w:r>
        <w:instrText xml:space="preserve"> PAGEREF _Toc57040011 \h </w:instrText>
      </w:r>
      <w:r>
        <w:fldChar w:fldCharType="separate"/>
      </w:r>
      <w:r>
        <w:t>66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"_Toc57040012" </w:instrText>
      </w:r>
      <w:r>
        <w:fldChar w:fldCharType="separate"/>
      </w:r>
      <w:r>
        <w:rPr>
          <w:rStyle w:val="22"/>
        </w:rPr>
        <w:t>3.10.1我的基本信息</w:t>
      </w:r>
      <w:r>
        <w:tab/>
      </w:r>
      <w:r>
        <w:fldChar w:fldCharType="begin"/>
      </w:r>
      <w:r>
        <w:instrText xml:space="preserve"> PAGEREF _Toc57040012 \h </w:instrText>
      </w:r>
      <w:r>
        <w:fldChar w:fldCharType="separate"/>
      </w:r>
      <w:r>
        <w:t>66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"_Toc57040013" </w:instrText>
      </w:r>
      <w:r>
        <w:fldChar w:fldCharType="separate"/>
      </w:r>
      <w:r>
        <w:rPr>
          <w:rStyle w:val="22"/>
        </w:rPr>
        <w:t>3.10.2我管理的课题组</w:t>
      </w:r>
      <w:r>
        <w:tab/>
      </w:r>
      <w:r>
        <w:fldChar w:fldCharType="begin"/>
      </w:r>
      <w:r>
        <w:instrText xml:space="preserve"> PAGEREF _Toc57040013 \h </w:instrText>
      </w:r>
      <w:r>
        <w:fldChar w:fldCharType="separate"/>
      </w:r>
      <w:r>
        <w:t>66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"_Toc57040014" </w:instrText>
      </w:r>
      <w:r>
        <w:fldChar w:fldCharType="separate"/>
      </w:r>
      <w:r>
        <w:rPr>
          <w:rStyle w:val="22"/>
        </w:rPr>
        <w:t>3.10.3我所在的课题组</w:t>
      </w:r>
      <w:r>
        <w:tab/>
      </w:r>
      <w:r>
        <w:fldChar w:fldCharType="begin"/>
      </w:r>
      <w:r>
        <w:instrText xml:space="preserve"> PAGEREF _Toc57040014 \h </w:instrText>
      </w:r>
      <w:r>
        <w:fldChar w:fldCharType="separate"/>
      </w:r>
      <w:r>
        <w:t>67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"_Toc57040015" </w:instrText>
      </w:r>
      <w:r>
        <w:fldChar w:fldCharType="separate"/>
      </w:r>
      <w:r>
        <w:rPr>
          <w:rStyle w:val="22"/>
        </w:rPr>
        <w:t>3.10.4我管理的付款账户</w:t>
      </w:r>
      <w:r>
        <w:tab/>
      </w:r>
      <w:r>
        <w:fldChar w:fldCharType="begin"/>
      </w:r>
      <w:r>
        <w:instrText xml:space="preserve"> PAGEREF _Toc57040015 \h </w:instrText>
      </w:r>
      <w:r>
        <w:fldChar w:fldCharType="separate"/>
      </w:r>
      <w:r>
        <w:t>67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"_Toc57040016" </w:instrText>
      </w:r>
      <w:r>
        <w:fldChar w:fldCharType="separate"/>
      </w:r>
      <w:r>
        <w:rPr>
          <w:rStyle w:val="22"/>
        </w:rPr>
        <w:t>3.10.5我可用的付款账户</w:t>
      </w:r>
      <w:r>
        <w:tab/>
      </w:r>
      <w:r>
        <w:fldChar w:fldCharType="begin"/>
      </w:r>
      <w:r>
        <w:instrText xml:space="preserve"> PAGEREF _Toc57040016 \h </w:instrText>
      </w:r>
      <w:r>
        <w:fldChar w:fldCharType="separate"/>
      </w:r>
      <w:r>
        <w:t>68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"_Toc57040017" </w:instrText>
      </w:r>
      <w:r>
        <w:fldChar w:fldCharType="separate"/>
      </w:r>
      <w:r>
        <w:rPr>
          <w:rStyle w:val="22"/>
        </w:rPr>
        <w:t>3.10.6我的机时预约</w:t>
      </w:r>
      <w:r>
        <w:tab/>
      </w:r>
      <w:r>
        <w:fldChar w:fldCharType="begin"/>
      </w:r>
      <w:r>
        <w:instrText xml:space="preserve"> PAGEREF _Toc57040017 \h </w:instrText>
      </w:r>
      <w:r>
        <w:fldChar w:fldCharType="separate"/>
      </w:r>
      <w:r>
        <w:t>68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"_Toc57040018" </w:instrText>
      </w:r>
      <w:r>
        <w:fldChar w:fldCharType="separate"/>
      </w:r>
      <w:r>
        <w:rPr>
          <w:rStyle w:val="22"/>
        </w:rPr>
        <w:t>3.10.7我的委托预约单</w:t>
      </w:r>
      <w:r>
        <w:tab/>
      </w:r>
      <w:r>
        <w:fldChar w:fldCharType="begin"/>
      </w:r>
      <w:r>
        <w:instrText xml:space="preserve"> PAGEREF _Toc57040018 \h </w:instrText>
      </w:r>
      <w:r>
        <w:fldChar w:fldCharType="separate"/>
      </w:r>
      <w:r>
        <w:t>68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"_Toc57040019" </w:instrText>
      </w:r>
      <w:r>
        <w:fldChar w:fldCharType="separate"/>
      </w:r>
      <w:r>
        <w:rPr>
          <w:rStyle w:val="22"/>
        </w:rPr>
        <w:t>3.10.8我的失约记录</w:t>
      </w:r>
      <w:r>
        <w:tab/>
      </w:r>
      <w:r>
        <w:fldChar w:fldCharType="begin"/>
      </w:r>
      <w:r>
        <w:instrText xml:space="preserve"> PAGEREF _Toc57040019 \h </w:instrText>
      </w:r>
      <w:r>
        <w:fldChar w:fldCharType="separate"/>
      </w:r>
      <w:r>
        <w:t>69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"_Toc57040020" </w:instrText>
      </w:r>
      <w:r>
        <w:fldChar w:fldCharType="separate"/>
      </w:r>
      <w:r>
        <w:rPr>
          <w:rStyle w:val="22"/>
        </w:rPr>
        <w:t>3.10.9我的使用记录</w:t>
      </w:r>
      <w:r>
        <w:tab/>
      </w:r>
      <w:r>
        <w:fldChar w:fldCharType="begin"/>
      </w:r>
      <w:r>
        <w:instrText xml:space="preserve"> PAGEREF _Toc57040020 \h </w:instrText>
      </w:r>
      <w:r>
        <w:fldChar w:fldCharType="separate"/>
      </w:r>
      <w:r>
        <w:t>69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"_Toc57040021" </w:instrText>
      </w:r>
      <w:r>
        <w:fldChar w:fldCharType="separate"/>
      </w:r>
      <w:r>
        <w:rPr>
          <w:rStyle w:val="22"/>
        </w:rPr>
        <w:t>3.10.10我的实验文件</w:t>
      </w:r>
      <w:r>
        <w:tab/>
      </w:r>
      <w:r>
        <w:fldChar w:fldCharType="begin"/>
      </w:r>
      <w:r>
        <w:instrText xml:space="preserve"> PAGEREF _Toc57040021 \h </w:instrText>
      </w:r>
      <w:r>
        <w:fldChar w:fldCharType="separate"/>
      </w:r>
      <w:r>
        <w:t>69</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"_Toc57040022" </w:instrText>
      </w:r>
      <w:r>
        <w:fldChar w:fldCharType="separate"/>
      </w:r>
      <w:r>
        <w:rPr>
          <w:rStyle w:val="22"/>
        </w:rPr>
        <w:t>3.10.11上报信息</w:t>
      </w:r>
      <w:r>
        <w:tab/>
      </w:r>
      <w:r>
        <w:fldChar w:fldCharType="begin"/>
      </w:r>
      <w:r>
        <w:instrText xml:space="preserve"> PAGEREF _Toc57040022 \h </w:instrText>
      </w:r>
      <w:r>
        <w:fldChar w:fldCharType="separate"/>
      </w:r>
      <w:r>
        <w:t>70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"_Toc57040023" </w:instrText>
      </w:r>
      <w:r>
        <w:fldChar w:fldCharType="separate"/>
      </w:r>
      <w:r>
        <w:rPr>
          <w:rStyle w:val="22"/>
        </w:rPr>
        <w:t>3.10.12我的信用分</w:t>
      </w:r>
      <w:r>
        <w:tab/>
      </w:r>
      <w:r>
        <w:fldChar w:fldCharType="begin"/>
      </w:r>
      <w:r>
        <w:instrText xml:space="preserve"> PAGEREF _Toc57040023 \h </w:instrText>
      </w:r>
      <w:r>
        <w:fldChar w:fldCharType="separate"/>
      </w:r>
      <w:r>
        <w:t>71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"_Toc57040024" </w:instrText>
      </w:r>
      <w:r>
        <w:fldChar w:fldCharType="separate"/>
      </w:r>
      <w:r>
        <w:rPr>
          <w:rStyle w:val="22"/>
        </w:rPr>
        <w:t>3.10.13我的收藏</w:t>
      </w:r>
      <w:r>
        <w:tab/>
      </w:r>
      <w:r>
        <w:fldChar w:fldCharType="begin"/>
      </w:r>
      <w:r>
        <w:instrText xml:space="preserve"> PAGEREF _Toc57040024 \h </w:instrText>
      </w:r>
      <w:r>
        <w:fldChar w:fldCharType="separate"/>
      </w:r>
      <w:r>
        <w:t>71</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"_Toc57040025" </w:instrText>
      </w:r>
      <w:r>
        <w:fldChar w:fldCharType="separate"/>
      </w:r>
      <w:r>
        <w:rPr>
          <w:rStyle w:val="22"/>
        </w:rPr>
        <w:t>3.11门户管理</w:t>
      </w:r>
      <w:r>
        <w:tab/>
      </w:r>
      <w:r>
        <w:fldChar w:fldCharType="begin"/>
      </w:r>
      <w:r>
        <w:instrText xml:space="preserve"> PAGEREF _Toc57040025 \h </w:instrText>
      </w:r>
      <w:r>
        <w:fldChar w:fldCharType="separate"/>
      </w:r>
      <w:r>
        <w:t>72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"_Toc57040026" </w:instrText>
      </w:r>
      <w:r>
        <w:fldChar w:fldCharType="separate"/>
      </w:r>
      <w:r>
        <w:rPr>
          <w:rStyle w:val="22"/>
        </w:rPr>
        <w:t>3.11.1轮播设置</w:t>
      </w:r>
      <w:r>
        <w:tab/>
      </w:r>
      <w:r>
        <w:fldChar w:fldCharType="begin"/>
      </w:r>
      <w:r>
        <w:instrText xml:space="preserve"> PAGEREF _Toc57040026 \h </w:instrText>
      </w:r>
      <w:r>
        <w:fldChar w:fldCharType="separate"/>
      </w:r>
      <w:r>
        <w:t>72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"_Toc57040027" </w:instrText>
      </w:r>
      <w:r>
        <w:fldChar w:fldCharType="separate"/>
      </w:r>
      <w:r>
        <w:rPr>
          <w:rStyle w:val="22"/>
        </w:rPr>
        <w:t>3.11.2门户分类</w:t>
      </w:r>
      <w:r>
        <w:tab/>
      </w:r>
      <w:r>
        <w:fldChar w:fldCharType="begin"/>
      </w:r>
      <w:r>
        <w:instrText xml:space="preserve"> PAGEREF _Toc57040027 \h </w:instrText>
      </w:r>
      <w:r>
        <w:fldChar w:fldCharType="separate"/>
      </w:r>
      <w:r>
        <w:t>72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"_Toc57040028" </w:instrText>
      </w:r>
      <w:r>
        <w:fldChar w:fldCharType="separate"/>
      </w:r>
      <w:r>
        <w:rPr>
          <w:rStyle w:val="22"/>
        </w:rPr>
        <w:t>3.11.3门户新闻</w:t>
      </w:r>
      <w:r>
        <w:tab/>
      </w:r>
      <w:r>
        <w:fldChar w:fldCharType="begin"/>
      </w:r>
      <w:r>
        <w:instrText xml:space="preserve"> PAGEREF _Toc57040028 \h </w:instrText>
      </w:r>
      <w:r>
        <w:fldChar w:fldCharType="separate"/>
      </w:r>
      <w:r>
        <w:t>73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"_Toc57040029" </w:instrText>
      </w:r>
      <w:r>
        <w:fldChar w:fldCharType="separate"/>
      </w:r>
      <w:r>
        <w:rPr>
          <w:rStyle w:val="22"/>
        </w:rPr>
        <w:t>3.11.4联系我们</w:t>
      </w:r>
      <w:r>
        <w:tab/>
      </w:r>
      <w:r>
        <w:fldChar w:fldCharType="begin"/>
      </w:r>
      <w:r>
        <w:instrText xml:space="preserve"> PAGEREF _Toc57040029 \h </w:instrText>
      </w:r>
      <w:r>
        <w:fldChar w:fldCharType="separate"/>
      </w:r>
      <w:r>
        <w:t>73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"_Toc57040030" </w:instrText>
      </w:r>
      <w:r>
        <w:fldChar w:fldCharType="separate"/>
      </w:r>
      <w:r>
        <w:rPr>
          <w:rStyle w:val="22"/>
        </w:rPr>
        <w:t>3.11.5友情链接</w:t>
      </w:r>
      <w:r>
        <w:tab/>
      </w:r>
      <w:r>
        <w:fldChar w:fldCharType="begin"/>
      </w:r>
      <w:r>
        <w:instrText xml:space="preserve"> PAGEREF _Toc57040030 \h </w:instrText>
      </w:r>
      <w:r>
        <w:fldChar w:fldCharType="separate"/>
      </w:r>
      <w:r>
        <w:t>74</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"_Toc57040031" </w:instrText>
      </w:r>
      <w:r>
        <w:fldChar w:fldCharType="separate"/>
      </w:r>
      <w:r>
        <w:rPr>
          <w:rStyle w:val="22"/>
        </w:rPr>
        <w:t>3.12数据上报</w:t>
      </w:r>
      <w:r>
        <w:tab/>
      </w:r>
      <w:r>
        <w:fldChar w:fldCharType="begin"/>
      </w:r>
      <w:r>
        <w:instrText xml:space="preserve"> PAGEREF _Toc57040031 \h </w:instrText>
      </w:r>
      <w:r>
        <w:fldChar w:fldCharType="separate"/>
      </w:r>
      <w:r>
        <w:t>75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"_Toc57040032" </w:instrText>
      </w:r>
      <w:r>
        <w:fldChar w:fldCharType="separate"/>
      </w:r>
      <w:r>
        <w:rPr>
          <w:rStyle w:val="22"/>
        </w:rPr>
        <w:t>3.12.1重大科研基础设施</w:t>
      </w:r>
      <w:r>
        <w:tab/>
      </w:r>
      <w:r>
        <w:fldChar w:fldCharType="begin"/>
      </w:r>
      <w:r>
        <w:instrText xml:space="preserve"> PAGEREF _Toc57040032 \h </w:instrText>
      </w:r>
      <w:r>
        <w:fldChar w:fldCharType="separate"/>
      </w:r>
      <w:r>
        <w:t>75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"_Toc57040033" </w:instrText>
      </w:r>
      <w:r>
        <w:fldChar w:fldCharType="separate"/>
      </w:r>
      <w:r>
        <w:rPr>
          <w:rStyle w:val="22"/>
        </w:rPr>
        <w:t>3.12.2大型科研仪器</w:t>
      </w:r>
      <w:r>
        <w:tab/>
      </w:r>
      <w:r>
        <w:fldChar w:fldCharType="begin"/>
      </w:r>
      <w:r>
        <w:instrText xml:space="preserve"> PAGEREF _Toc57040033 \h </w:instrText>
      </w:r>
      <w:r>
        <w:fldChar w:fldCharType="separate"/>
      </w:r>
      <w:r>
        <w:t>75</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"_Toc57040034" </w:instrText>
      </w:r>
      <w:r>
        <w:fldChar w:fldCharType="separate"/>
      </w:r>
      <w:r>
        <w:rPr>
          <w:rStyle w:val="22"/>
        </w:rPr>
        <w:t>3.12.3海关监管信息</w:t>
      </w:r>
      <w:r>
        <w:tab/>
      </w:r>
      <w:r>
        <w:fldChar w:fldCharType="begin"/>
      </w:r>
      <w:r>
        <w:instrText xml:space="preserve"> PAGEREF _Toc57040034 \h </w:instrText>
      </w:r>
      <w:r>
        <w:fldChar w:fldCharType="separate"/>
      </w:r>
      <w:r>
        <w:t>76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"_Toc57040035" </w:instrText>
      </w:r>
      <w:r>
        <w:fldChar w:fldCharType="separate"/>
      </w:r>
      <w:r>
        <w:rPr>
          <w:rStyle w:val="22"/>
        </w:rPr>
        <w:t>3.12.4服务记录</w:t>
      </w:r>
      <w:r>
        <w:tab/>
      </w:r>
      <w:r>
        <w:fldChar w:fldCharType="begin"/>
      </w:r>
      <w:r>
        <w:instrText xml:space="preserve"> PAGEREF _Toc57040035 \h </w:instrText>
      </w:r>
      <w:r>
        <w:fldChar w:fldCharType="separate"/>
      </w:r>
      <w:r>
        <w:t>77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"_Toc57040036" </w:instrText>
      </w:r>
      <w:r>
        <w:fldChar w:fldCharType="separate"/>
      </w:r>
      <w:r>
        <w:rPr>
          <w:rStyle w:val="22"/>
        </w:rPr>
        <w:t>3.12.5数据上报流程介绍</w:t>
      </w:r>
      <w:r>
        <w:tab/>
      </w:r>
      <w:r>
        <w:fldChar w:fldCharType="begin"/>
      </w:r>
      <w:r>
        <w:instrText xml:space="preserve"> PAGEREF _Toc57040036 \h </w:instrText>
      </w:r>
      <w:r>
        <w:fldChar w:fldCharType="separate"/>
      </w:r>
      <w:r>
        <w:t>77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"_Toc57040037" </w:instrText>
      </w:r>
      <w:r>
        <w:fldChar w:fldCharType="separate"/>
      </w:r>
      <w:r>
        <w:rPr>
          <w:rStyle w:val="22"/>
        </w:rPr>
        <w:t>3.12.6数据上报操作介绍</w:t>
      </w:r>
      <w:r>
        <w:tab/>
      </w:r>
      <w:r>
        <w:fldChar w:fldCharType="begin"/>
      </w:r>
      <w:r>
        <w:instrText xml:space="preserve"> PAGEREF _Toc57040037 \h </w:instrText>
      </w:r>
      <w:r>
        <w:fldChar w:fldCharType="separate"/>
      </w:r>
      <w:r>
        <w:t>78</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"_Toc57040038" </w:instrText>
      </w:r>
      <w:r>
        <w:fldChar w:fldCharType="separate"/>
      </w:r>
      <w:r>
        <w:rPr>
          <w:rStyle w:val="22"/>
        </w:rPr>
        <w:t>3.12.7常见问题处理</w:t>
      </w:r>
      <w:r>
        <w:tab/>
      </w:r>
      <w:r>
        <w:fldChar w:fldCharType="begin"/>
      </w:r>
      <w:r>
        <w:instrText xml:space="preserve"> PAGEREF _Toc57040038 \h </w:instrText>
      </w:r>
      <w:r>
        <w:fldChar w:fldCharType="separate"/>
      </w:r>
      <w:r>
        <w:t>86</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"_Toc57040039" </w:instrText>
      </w:r>
      <w:r>
        <w:fldChar w:fldCharType="separate"/>
      </w:r>
      <w:r>
        <w:rPr>
          <w:rStyle w:val="22"/>
        </w:rPr>
        <w:t>3.13满意度调查</w:t>
      </w:r>
      <w:r>
        <w:tab/>
      </w:r>
      <w:r>
        <w:fldChar w:fldCharType="begin"/>
      </w:r>
      <w:r>
        <w:instrText xml:space="preserve"> PAGEREF _Toc57040039 \h </w:instrText>
      </w:r>
      <w:r>
        <w:fldChar w:fldCharType="separate"/>
      </w:r>
      <w:r>
        <w:t>86</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"_Toc57040040" </w:instrText>
      </w:r>
      <w:r>
        <w:fldChar w:fldCharType="separate"/>
      </w:r>
      <w:r>
        <w:rPr>
          <w:rStyle w:val="22"/>
        </w:rPr>
        <w:t>3.14科研成果</w:t>
      </w:r>
      <w:r>
        <w:tab/>
      </w:r>
      <w:r>
        <w:fldChar w:fldCharType="begin"/>
      </w:r>
      <w:r>
        <w:instrText xml:space="preserve"> PAGEREF _Toc57040040 \h </w:instrText>
      </w:r>
      <w:r>
        <w:fldChar w:fldCharType="separate"/>
      </w:r>
      <w:r>
        <w:t>100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"_Toc57040041" </w:instrText>
      </w:r>
      <w:r>
        <w:fldChar w:fldCharType="separate"/>
      </w:r>
      <w:r>
        <w:rPr>
          <w:rStyle w:val="22"/>
        </w:rPr>
        <w:t>3.14.1成果列表</w:t>
      </w:r>
      <w:r>
        <w:tab/>
      </w:r>
      <w:r>
        <w:fldChar w:fldCharType="begin"/>
      </w:r>
      <w:r>
        <w:instrText xml:space="preserve"> PAGEREF _Toc57040041 \h </w:instrText>
      </w:r>
      <w:r>
        <w:fldChar w:fldCharType="separate"/>
      </w:r>
      <w:r>
        <w:t>100</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"_Toc57040042" </w:instrText>
      </w:r>
      <w:r>
        <w:fldChar w:fldCharType="separate"/>
      </w:r>
      <w:r>
        <w:rPr>
          <w:rStyle w:val="22"/>
        </w:rPr>
        <w:t>3.14.2致谢奖励</w:t>
      </w:r>
      <w:r>
        <w:tab/>
      </w:r>
      <w:r>
        <w:fldChar w:fldCharType="begin"/>
      </w:r>
      <w:r>
        <w:instrText xml:space="preserve"> PAGEREF _Toc57040042 \h </w:instrText>
      </w:r>
      <w:r>
        <w:fldChar w:fldCharType="separate"/>
      </w:r>
      <w:r>
        <w:t>101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"_Toc57040043" </w:instrText>
      </w:r>
      <w:r>
        <w:fldChar w:fldCharType="separate"/>
      </w:r>
      <w:r>
        <w:rPr>
          <w:rStyle w:val="22"/>
        </w:rPr>
        <w:t>3.14.3分类管理</w:t>
      </w:r>
      <w:r>
        <w:tab/>
      </w:r>
      <w:r>
        <w:fldChar w:fldCharType="begin"/>
      </w:r>
      <w:r>
        <w:instrText xml:space="preserve"> PAGEREF _Toc57040043 \h </w:instrText>
      </w:r>
      <w:r>
        <w:fldChar w:fldCharType="separate"/>
      </w:r>
      <w:r>
        <w:t>103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"_Toc57040044" </w:instrText>
      </w:r>
      <w:r>
        <w:fldChar w:fldCharType="separate"/>
      </w:r>
      <w:r>
        <w:rPr>
          <w:rStyle w:val="22"/>
        </w:rPr>
        <w:t>3.14.4成果统计</w:t>
      </w:r>
      <w:r>
        <w:tab/>
      </w:r>
      <w:r>
        <w:fldChar w:fldCharType="begin"/>
      </w:r>
      <w:r>
        <w:instrText xml:space="preserve"> PAGEREF _Toc57040044 \h </w:instrText>
      </w:r>
      <w:r>
        <w:fldChar w:fldCharType="separate"/>
      </w:r>
      <w:r>
        <w:t>103</w:t>
      </w:r>
      <w:r>
        <w:fldChar w:fldCharType="end"/>
      </w:r>
      <w:r>
        <w:fldChar w:fldCharType="end"/>
      </w:r>
    </w:p>
    <w:p>
      <w:pPr>
        <w:pStyle w:val="9"/>
        <w:tabs>
          <w:tab w:val="right" w:leader="dot" w:pos="9344"/>
        </w:tabs>
        <w:ind w:left="480"/>
        <w:rPr>
          <w:rFonts w:eastAsiaTheme="minorEastAsia"/>
        </w:rPr>
      </w:pPr>
      <w:r>
        <w:fldChar w:fldCharType="begin"/>
      </w:r>
      <w:r>
        <w:instrText xml:space="preserve"> HYPERLINK \l "_Toc57040045" </w:instrText>
      </w:r>
      <w:r>
        <w:fldChar w:fldCharType="separate"/>
      </w:r>
      <w:r>
        <w:rPr>
          <w:rStyle w:val="22"/>
        </w:rPr>
        <w:t>3.15福Star APP使用</w:t>
      </w:r>
      <w:r>
        <w:tab/>
      </w:r>
      <w:r>
        <w:fldChar w:fldCharType="begin"/>
      </w:r>
      <w:r>
        <w:instrText xml:space="preserve"> PAGEREF _Toc57040045 \h </w:instrText>
      </w:r>
      <w:r>
        <w:fldChar w:fldCharType="separate"/>
      </w:r>
      <w:r>
        <w:t>104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"_Toc57040046" </w:instrText>
      </w:r>
      <w:r>
        <w:fldChar w:fldCharType="separate"/>
      </w:r>
      <w:r>
        <w:rPr>
          <w:rStyle w:val="22"/>
        </w:rPr>
        <w:t>3.15.1账号绑定</w:t>
      </w:r>
      <w:r>
        <w:tab/>
      </w:r>
      <w:r>
        <w:fldChar w:fldCharType="begin"/>
      </w:r>
      <w:r>
        <w:instrText xml:space="preserve"> PAGEREF _Toc57040046 \h </w:instrText>
      </w:r>
      <w:r>
        <w:fldChar w:fldCharType="separate"/>
      </w:r>
      <w:r>
        <w:t>104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"_Toc57040047" </w:instrText>
      </w:r>
      <w:r>
        <w:fldChar w:fldCharType="separate"/>
      </w:r>
      <w:r>
        <w:rPr>
          <w:rStyle w:val="22"/>
        </w:rPr>
        <w:t>3.15.2统一身份认证登录备注说明</w:t>
      </w:r>
      <w:r>
        <w:tab/>
      </w:r>
      <w:r>
        <w:fldChar w:fldCharType="begin"/>
      </w:r>
      <w:r>
        <w:instrText xml:space="preserve"> PAGEREF _Toc57040047 \h </w:instrText>
      </w:r>
      <w:r>
        <w:fldChar w:fldCharType="separate"/>
      </w:r>
      <w:r>
        <w:t>106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"_Toc57040048" </w:instrText>
      </w:r>
      <w:r>
        <w:fldChar w:fldCharType="separate"/>
      </w:r>
      <w:r>
        <w:rPr>
          <w:rStyle w:val="22"/>
        </w:rPr>
        <w:t>3.15.3福APP扫码开机</w:t>
      </w:r>
      <w:r>
        <w:tab/>
      </w:r>
      <w:r>
        <w:fldChar w:fldCharType="begin"/>
      </w:r>
      <w:r>
        <w:instrText xml:space="preserve"> PAGEREF _Toc57040048 \h </w:instrText>
      </w:r>
      <w:r>
        <w:fldChar w:fldCharType="separate"/>
      </w:r>
      <w:r>
        <w:t>106</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"_Toc57040049" </w:instrText>
      </w:r>
      <w:r>
        <w:fldChar w:fldCharType="separate"/>
      </w:r>
      <w:r>
        <w:rPr>
          <w:rStyle w:val="22"/>
        </w:rPr>
        <w:t>3.15.4用户审核</w:t>
      </w:r>
      <w:r>
        <w:tab/>
      </w:r>
      <w:r>
        <w:fldChar w:fldCharType="begin"/>
      </w:r>
      <w:r>
        <w:instrText xml:space="preserve"> PAGEREF _Toc57040049 \h </w:instrText>
      </w:r>
      <w:r>
        <w:fldChar w:fldCharType="separate"/>
      </w:r>
      <w:r>
        <w:t>107</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"_Toc57040050" </w:instrText>
      </w:r>
      <w:r>
        <w:fldChar w:fldCharType="separate"/>
      </w:r>
      <w:r>
        <w:rPr>
          <w:rStyle w:val="22"/>
        </w:rPr>
        <w:t>3.15.5预约审核</w:t>
      </w:r>
      <w:r>
        <w:tab/>
      </w:r>
      <w:r>
        <w:fldChar w:fldCharType="begin"/>
      </w:r>
      <w:r>
        <w:instrText xml:space="preserve"> PAGEREF _Toc57040050 \h </w:instrText>
      </w:r>
      <w:r>
        <w:fldChar w:fldCharType="separate"/>
      </w:r>
      <w:r>
        <w:t>111</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"_Toc57040051" </w:instrText>
      </w:r>
      <w:r>
        <w:fldChar w:fldCharType="separate"/>
      </w:r>
      <w:r>
        <w:rPr>
          <w:rStyle w:val="22"/>
        </w:rPr>
        <w:t>3.15.6仪器管理</w:t>
      </w:r>
      <w:r>
        <w:tab/>
      </w:r>
      <w:r>
        <w:fldChar w:fldCharType="begin"/>
      </w:r>
      <w:r>
        <w:instrText xml:space="preserve"> PAGEREF _Toc57040051 \h </w:instrText>
      </w:r>
      <w:r>
        <w:fldChar w:fldCharType="separate"/>
      </w:r>
      <w:r>
        <w:t>112</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"_Toc57040052" </w:instrText>
      </w:r>
      <w:r>
        <w:fldChar w:fldCharType="separate"/>
      </w:r>
      <w:r>
        <w:rPr>
          <w:rStyle w:val="22"/>
        </w:rPr>
        <w:t>3.15.7课题组管理</w:t>
      </w:r>
      <w:r>
        <w:tab/>
      </w:r>
      <w:r>
        <w:fldChar w:fldCharType="begin"/>
      </w:r>
      <w:r>
        <w:instrText xml:space="preserve"> PAGEREF _Toc57040052 \h </w:instrText>
      </w:r>
      <w:r>
        <w:fldChar w:fldCharType="separate"/>
      </w:r>
      <w:r>
        <w:t>113</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"_Toc57040053" </w:instrText>
      </w:r>
      <w:r>
        <w:fldChar w:fldCharType="separate"/>
      </w:r>
      <w:r>
        <w:rPr>
          <w:rStyle w:val="22"/>
        </w:rPr>
        <w:t>3.15.8实验记录管理</w:t>
      </w:r>
      <w:r>
        <w:tab/>
      </w:r>
      <w:r>
        <w:fldChar w:fldCharType="begin"/>
      </w:r>
      <w:r>
        <w:instrText xml:space="preserve"> PAGEREF _Toc57040053 \h </w:instrText>
      </w:r>
      <w:r>
        <w:fldChar w:fldCharType="separate"/>
      </w:r>
      <w:r>
        <w:t>114</w:t>
      </w:r>
      <w:r>
        <w:fldChar w:fldCharType="end"/>
      </w:r>
      <w:r>
        <w:fldChar w:fldCharType="end"/>
      </w:r>
    </w:p>
    <w:p>
      <w:pPr>
        <w:pStyle w:val="15"/>
        <w:tabs>
          <w:tab w:val="right" w:leader="dot" w:pos="9344"/>
        </w:tabs>
        <w:ind w:left="720"/>
        <w:rPr>
          <w:rFonts w:eastAsiaTheme="minorEastAsia"/>
        </w:rPr>
      </w:pPr>
      <w:r>
        <w:fldChar w:fldCharType="begin"/>
      </w:r>
      <w:r>
        <w:instrText xml:space="preserve"> HYPERLINK \l "_Toc57040054" </w:instrText>
      </w:r>
      <w:r>
        <w:fldChar w:fldCharType="separate"/>
      </w:r>
      <w:r>
        <w:rPr>
          <w:rStyle w:val="22"/>
        </w:rPr>
        <w:t>3.15.9信息推送</w:t>
      </w:r>
      <w:r>
        <w:tab/>
      </w:r>
      <w:r>
        <w:fldChar w:fldCharType="begin"/>
      </w:r>
      <w:r>
        <w:instrText xml:space="preserve"> PAGEREF _Toc57040054 \h </w:instrText>
      </w:r>
      <w:r>
        <w:fldChar w:fldCharType="separate"/>
      </w:r>
      <w:r>
        <w:t>114</w:t>
      </w:r>
      <w:r>
        <w:fldChar w:fldCharType="end"/>
      </w:r>
      <w:r>
        <w:fldChar w:fldCharType="end"/>
      </w:r>
    </w:p>
    <w:p>
      <w:pPr>
        <w:spacing w:before="163" w:after="163"/>
        <w:jc w:val="center"/>
        <w:rPr>
          <w:rFonts w:ascii="黑体" w:hAnsi="黑体" w:eastAsia="黑体"/>
          <w:sz w:val="28"/>
          <w:szCs w:val="28"/>
        </w:rPr>
        <w:sectPr>
          <w:pgSz w:w="11906" w:h="16838"/>
          <w:pgMar w:top="1134" w:right="1134" w:bottom="1134" w:left="1418" w:header="567" w:footer="850" w:gutter="0"/>
          <w:pgNumType w:start="1"/>
          <w:cols w:space="425" w:num="1"/>
          <w:docGrid w:type="lines" w:linePitch="326" w:charSpace="0"/>
        </w:sectPr>
      </w:pPr>
      <w:r>
        <w:rPr>
          <w:rFonts w:ascii="黑体" w:hAnsi="黑体" w:eastAsia="黑体"/>
          <w:sz w:val="28"/>
          <w:szCs w:val="28"/>
        </w:rPr>
        <w:fldChar w:fldCharType="end"/>
      </w:r>
    </w:p>
    <w:p>
      <w:pPr>
        <w:pStyle w:val="3"/>
        <w:spacing w:before="163" w:after="163"/>
      </w:pPr>
      <w:bookmarkStart w:id="0" w:name="_Toc57039940"/>
      <w:bookmarkStart w:id="1" w:name="_Toc490581779"/>
      <w:r>
        <w:rPr>
          <w:rFonts w:hint="eastAsia"/>
        </w:rPr>
        <w:t>第一章</w:t>
      </w:r>
      <w:r>
        <w:t>、</w:t>
      </w:r>
      <w:r>
        <w:rPr>
          <w:rFonts w:hint="eastAsia"/>
        </w:rPr>
        <w:t>系统介绍</w:t>
      </w:r>
      <w:bookmarkEnd w:id="0"/>
      <w:bookmarkEnd w:id="1"/>
      <w:bookmarkStart w:id="2" w:name="_Toc430531847"/>
    </w:p>
    <w:p>
      <w:pPr>
        <w:pStyle w:val="4"/>
        <w:spacing w:before="163" w:after="163"/>
      </w:pPr>
      <w:bookmarkStart w:id="3" w:name="_Toc57039941"/>
      <w:r>
        <w:rPr>
          <w:rFonts w:hint="eastAsia"/>
        </w:rPr>
        <w:t>1</w:t>
      </w:r>
      <w:r>
        <w:t>.1</w:t>
      </w:r>
      <w:r>
        <w:rPr>
          <w:rFonts w:hint="eastAsia"/>
        </w:rPr>
        <w:t>系统</w:t>
      </w:r>
      <w:r>
        <w:t>概况</w:t>
      </w:r>
      <w:bookmarkEnd w:id="3"/>
    </w:p>
    <w:bookmarkEnd w:id="2"/>
    <w:p>
      <w:pPr>
        <w:spacing w:before="163"/>
        <w:rPr>
          <w:rFonts w:ascii="仿宋" w:hAnsi="仿宋" w:cs="宋体"/>
          <w:snapToGrid w:val="0"/>
          <w:szCs w:val="24"/>
        </w:rPr>
      </w:pPr>
      <w:r>
        <w:rPr>
          <w:rFonts w:hint="eastAsia" w:ascii="仿宋" w:hAnsi="仿宋" w:cs="宋体"/>
          <w:snapToGrid w:val="0"/>
          <w:szCs w:val="24"/>
        </w:rPr>
        <w:t>实验仪器共享管理系统定位于满足教育部对于国内大型仪器测试平台一体化管理需求，兼顾实验中心的实际业务需要和发展趋势，提供一套功能强大和完善、用户体验好、安全稳定的校级（院级）网络化共享管理平台。该系统符合实验中心大型仪器设备管理需求，并且能通过个性化定制来满足不同单位管理需求的解决方案。主要功能包括：</w:t>
      </w:r>
    </w:p>
    <w:p>
      <w:pPr>
        <w:numPr>
          <w:ilvl w:val="0"/>
          <w:numId w:val="1"/>
        </w:numPr>
        <w:spacing w:before="163"/>
        <w:rPr>
          <w:rFonts w:ascii="仿宋" w:hAnsi="仿宋"/>
          <w:snapToGrid w:val="0"/>
          <w:szCs w:val="24"/>
        </w:rPr>
      </w:pPr>
      <w:r>
        <w:rPr>
          <w:rFonts w:hint="eastAsia" w:ascii="仿宋" w:hAnsi="仿宋"/>
          <w:snapToGrid w:val="0"/>
          <w:szCs w:val="24"/>
        </w:rPr>
        <w:t>具备以中心门户网站为展现的共享服务平台，积极发挥门户网站在共享服务方面的重要作用，使其成为中心展示、仪器预约、用户交流的主要网上渠道；</w:t>
      </w:r>
    </w:p>
    <w:p>
      <w:pPr>
        <w:numPr>
          <w:ilvl w:val="0"/>
          <w:numId w:val="1"/>
        </w:numPr>
        <w:spacing w:before="163"/>
        <w:rPr>
          <w:rFonts w:ascii="仿宋" w:hAnsi="仿宋"/>
          <w:snapToGrid w:val="0"/>
          <w:szCs w:val="24"/>
        </w:rPr>
      </w:pPr>
      <w:r>
        <w:rPr>
          <w:rFonts w:hint="eastAsia" w:ascii="仿宋" w:hAnsi="仿宋"/>
          <w:snapToGrid w:val="0"/>
          <w:szCs w:val="24"/>
        </w:rPr>
        <w:t>具备覆盖设备基本信息、使用收费信息、维修维护信息、科研成果信息的全方位、灵活的大型仪器设备数据库，为仪器使用者和仪器管理人员提供信息支持；</w:t>
      </w:r>
    </w:p>
    <w:p>
      <w:pPr>
        <w:numPr>
          <w:ilvl w:val="0"/>
          <w:numId w:val="1"/>
        </w:numPr>
        <w:spacing w:before="163"/>
        <w:rPr>
          <w:rFonts w:ascii="仿宋" w:hAnsi="仿宋"/>
          <w:snapToGrid w:val="0"/>
          <w:szCs w:val="24"/>
        </w:rPr>
      </w:pPr>
      <w:r>
        <w:rPr>
          <w:rFonts w:hint="eastAsia" w:ascii="仿宋" w:hAnsi="仿宋"/>
          <w:snapToGrid w:val="0"/>
          <w:szCs w:val="24"/>
        </w:rPr>
        <w:t>具备网上大型仪器设备预约系统，提高大型仪器设备的利用率，建立公平开放的共享机制；</w:t>
      </w:r>
    </w:p>
    <w:p>
      <w:pPr>
        <w:numPr>
          <w:ilvl w:val="0"/>
          <w:numId w:val="1"/>
        </w:numPr>
        <w:spacing w:before="163"/>
        <w:rPr>
          <w:rFonts w:ascii="仿宋" w:hAnsi="仿宋"/>
          <w:snapToGrid w:val="0"/>
          <w:szCs w:val="24"/>
        </w:rPr>
      </w:pPr>
      <w:r>
        <w:rPr>
          <w:rFonts w:hint="eastAsia" w:ascii="仿宋" w:hAnsi="仿宋"/>
          <w:snapToGrid w:val="0"/>
          <w:szCs w:val="24"/>
        </w:rPr>
        <w:t>具备统一身份认证系统及可定制的收费系统。采用刷卡或</w:t>
      </w:r>
      <w:r>
        <w:rPr>
          <w:rFonts w:ascii="仿宋" w:hAnsi="仿宋"/>
          <w:snapToGrid w:val="0"/>
          <w:szCs w:val="24"/>
        </w:rPr>
        <w:t>扫码</w:t>
      </w:r>
      <w:r>
        <w:rPr>
          <w:rFonts w:hint="eastAsia" w:ascii="仿宋" w:hAnsi="仿宋"/>
          <w:snapToGrid w:val="0"/>
          <w:szCs w:val="24"/>
        </w:rPr>
        <w:t>实现大型仪器设备的使用控制，实现自动采集仪器使用信息，提升大型仪器设备的使用时间范围，提高利用率；</w:t>
      </w:r>
    </w:p>
    <w:p>
      <w:pPr>
        <w:numPr>
          <w:ilvl w:val="0"/>
          <w:numId w:val="1"/>
        </w:numPr>
        <w:spacing w:before="163"/>
        <w:rPr>
          <w:rFonts w:ascii="仿宋" w:hAnsi="仿宋"/>
          <w:snapToGrid w:val="0"/>
          <w:szCs w:val="24"/>
        </w:rPr>
      </w:pPr>
      <w:r>
        <w:rPr>
          <w:rFonts w:hint="eastAsia" w:ascii="仿宋" w:hAnsi="仿宋"/>
          <w:snapToGrid w:val="0"/>
          <w:szCs w:val="24"/>
        </w:rPr>
        <w:t>具备支持离线工作、语音提示、带触摸屏的智能终端控制系统，实现智能提醒功能并实现电源控制和电脑控制的仪器控制机制；</w:t>
      </w:r>
    </w:p>
    <w:p>
      <w:pPr>
        <w:numPr>
          <w:ilvl w:val="0"/>
          <w:numId w:val="1"/>
        </w:numPr>
        <w:spacing w:before="163"/>
        <w:rPr>
          <w:rFonts w:ascii="仿宋" w:hAnsi="仿宋"/>
          <w:snapToGrid w:val="0"/>
          <w:szCs w:val="24"/>
        </w:rPr>
      </w:pPr>
      <w:r>
        <w:rPr>
          <w:rFonts w:hint="eastAsia" w:ascii="仿宋" w:hAnsi="仿宋"/>
          <w:snapToGrid w:val="0"/>
          <w:szCs w:val="24"/>
        </w:rPr>
        <w:t>具备网上培训系统，实现及时培训，有效提高培训效率和效果；</w:t>
      </w:r>
    </w:p>
    <w:p>
      <w:pPr>
        <w:numPr>
          <w:ilvl w:val="0"/>
          <w:numId w:val="1"/>
        </w:numPr>
        <w:spacing w:before="163"/>
        <w:rPr>
          <w:rFonts w:ascii="仿宋" w:hAnsi="仿宋"/>
          <w:snapToGrid w:val="0"/>
          <w:szCs w:val="24"/>
        </w:rPr>
      </w:pPr>
      <w:r>
        <w:rPr>
          <w:rFonts w:hint="eastAsia" w:ascii="仿宋" w:hAnsi="仿宋"/>
          <w:snapToGrid w:val="0"/>
          <w:szCs w:val="24"/>
        </w:rPr>
        <w:t>具备用户仪器使用分级资格和用户信用分管理系统，实现规范使用和保护仪器设备并提高易损易坏部件的使用寿命，并培养师生们良好的实验习惯；</w:t>
      </w:r>
    </w:p>
    <w:p>
      <w:pPr>
        <w:numPr>
          <w:ilvl w:val="0"/>
          <w:numId w:val="1"/>
        </w:numPr>
        <w:spacing w:before="163"/>
        <w:rPr>
          <w:rFonts w:ascii="仿宋" w:hAnsi="仿宋"/>
          <w:snapToGrid w:val="0"/>
          <w:szCs w:val="24"/>
        </w:rPr>
      </w:pPr>
      <w:r>
        <w:rPr>
          <w:rFonts w:hint="eastAsia" w:ascii="仿宋" w:hAnsi="仿宋"/>
          <w:snapToGrid w:val="0"/>
          <w:szCs w:val="24"/>
        </w:rPr>
        <w:t>具备独创性的事件管理系统，实现用户管理事件、预约事件、记录管理事件、仪器管理事件、财务管理事件等事件的及时发现和及时处理；</w:t>
      </w:r>
    </w:p>
    <w:p>
      <w:pPr>
        <w:numPr>
          <w:ilvl w:val="0"/>
          <w:numId w:val="1"/>
        </w:numPr>
        <w:spacing w:before="163"/>
        <w:rPr>
          <w:rFonts w:ascii="仿宋" w:hAnsi="仿宋"/>
          <w:snapToGrid w:val="0"/>
          <w:szCs w:val="24"/>
        </w:rPr>
      </w:pPr>
      <w:r>
        <w:rPr>
          <w:rFonts w:hint="eastAsia" w:ascii="仿宋" w:hAnsi="仿宋"/>
          <w:snapToGrid w:val="0"/>
          <w:szCs w:val="24"/>
        </w:rPr>
        <w:t>具备网络通信系统，实现与校级个人信息服务器、校邮件和短信服务器、中心门禁系统服务器的实时通信；</w:t>
      </w:r>
    </w:p>
    <w:p>
      <w:pPr>
        <w:numPr>
          <w:ilvl w:val="0"/>
          <w:numId w:val="1"/>
        </w:numPr>
        <w:spacing w:before="163"/>
        <w:rPr>
          <w:rFonts w:ascii="仿宋" w:hAnsi="仿宋"/>
          <w:snapToGrid w:val="0"/>
          <w:szCs w:val="24"/>
        </w:rPr>
      </w:pPr>
      <w:r>
        <w:rPr>
          <w:rFonts w:hint="eastAsia" w:ascii="仿宋" w:hAnsi="仿宋"/>
          <w:snapToGrid w:val="0"/>
          <w:szCs w:val="24"/>
        </w:rPr>
        <w:t>具备仪器使用效率统计和工作人员工作量统计系统，实现仪器的高效管理和工作人员工作量的定量评价与考核；</w:t>
      </w:r>
    </w:p>
    <w:p>
      <w:pPr>
        <w:numPr>
          <w:ilvl w:val="0"/>
          <w:numId w:val="1"/>
        </w:numPr>
        <w:spacing w:before="163"/>
        <w:rPr>
          <w:rFonts w:ascii="仿宋" w:hAnsi="仿宋"/>
          <w:snapToGrid w:val="0"/>
          <w:szCs w:val="24"/>
        </w:rPr>
      </w:pPr>
      <w:r>
        <w:rPr>
          <w:rFonts w:hint="eastAsia" w:ascii="仿宋" w:hAnsi="仿宋"/>
          <w:snapToGrid w:val="0"/>
          <w:szCs w:val="24"/>
        </w:rPr>
        <w:t>具备软硬件的快速部署和自动升级机制，使本系统部署简易、维护成本低。</w:t>
      </w:r>
    </w:p>
    <w:p>
      <w:pPr>
        <w:pStyle w:val="4"/>
        <w:spacing w:before="163" w:after="163"/>
        <w:rPr>
          <w:snapToGrid w:val="0"/>
        </w:rPr>
      </w:pPr>
      <w:bookmarkStart w:id="4" w:name="_Toc57039942"/>
      <w:r>
        <w:rPr>
          <w:rFonts w:hint="eastAsia"/>
          <w:snapToGrid w:val="0"/>
        </w:rPr>
        <w:t>1.2系统</w:t>
      </w:r>
      <w:r>
        <w:rPr>
          <w:snapToGrid w:val="0"/>
        </w:rPr>
        <w:t>总体结构</w:t>
      </w:r>
      <w:bookmarkEnd w:id="4"/>
    </w:p>
    <w:p>
      <w:pPr>
        <w:spacing w:before="163" w:after="163"/>
        <w:jc w:val="center"/>
        <w:rPr>
          <w:rFonts w:ascii="微软雅黑" w:hAnsi="微软雅黑" w:cs="宋体"/>
          <w:snapToGrid w:val="0"/>
        </w:rPr>
      </w:pPr>
      <w:r>
        <w:drawing>
          <wp:inline distT="0" distB="0" distL="0" distR="0">
            <wp:extent cx="5274310" cy="3096260"/>
            <wp:effectExtent l="0" t="0" r="254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3096260"/>
                    </a:xfrm>
                    <a:prstGeom prst="rect">
                      <a:avLst/>
                    </a:prstGeom>
                    <a:noFill/>
                    <a:ln>
                      <a:noFill/>
                    </a:ln>
                  </pic:spPr>
                </pic:pic>
              </a:graphicData>
            </a:graphic>
          </wp:inline>
        </w:drawing>
      </w:r>
    </w:p>
    <w:p>
      <w:pPr>
        <w:pStyle w:val="4"/>
        <w:spacing w:before="163" w:after="163"/>
        <w:rPr>
          <w:snapToGrid w:val="0"/>
        </w:rPr>
      </w:pPr>
      <w:bookmarkStart w:id="5" w:name="_Toc57039943"/>
      <w:r>
        <w:rPr>
          <w:snapToGrid w:val="0"/>
        </w:rPr>
        <w:t>1.3</w:t>
      </w:r>
      <w:r>
        <w:rPr>
          <w:rFonts w:hint="eastAsia"/>
          <w:snapToGrid w:val="0"/>
        </w:rPr>
        <w:t>系统</w:t>
      </w:r>
      <w:r>
        <w:rPr>
          <w:snapToGrid w:val="0"/>
        </w:rPr>
        <w:t>网格结构</w:t>
      </w:r>
      <w:bookmarkEnd w:id="5"/>
    </w:p>
    <w:p>
      <w:pPr>
        <w:spacing w:before="163" w:after="163"/>
        <w:jc w:val="center"/>
        <w:rPr>
          <w:rFonts w:ascii="微软雅黑" w:hAnsi="微软雅黑" w:cs="宋体"/>
          <w:snapToGrid w:val="0"/>
        </w:rPr>
      </w:pPr>
      <w:r>
        <w:rPr>
          <w:rFonts w:hint="eastAsia"/>
        </w:rPr>
        <w:drawing>
          <wp:inline distT="0" distB="0" distL="0" distR="0">
            <wp:extent cx="4977765" cy="3562350"/>
            <wp:effectExtent l="0" t="0" r="0" b="0"/>
            <wp:docPr id="33" name="图片 33" descr="网络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网络结构"/>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977765" cy="3562350"/>
                    </a:xfrm>
                    <a:prstGeom prst="rect">
                      <a:avLst/>
                    </a:prstGeom>
                    <a:noFill/>
                    <a:ln>
                      <a:noFill/>
                    </a:ln>
                  </pic:spPr>
                </pic:pic>
              </a:graphicData>
            </a:graphic>
          </wp:inline>
        </w:drawing>
      </w:r>
    </w:p>
    <w:p>
      <w:pPr>
        <w:pStyle w:val="4"/>
        <w:spacing w:before="163" w:after="163"/>
        <w:rPr>
          <w:snapToGrid w:val="0"/>
        </w:rPr>
      </w:pPr>
      <w:bookmarkStart w:id="6" w:name="_Toc488330213"/>
      <w:bookmarkStart w:id="7" w:name="_Toc57039944"/>
      <w:bookmarkStart w:id="8" w:name="_Toc490581783"/>
      <w:bookmarkStart w:id="9" w:name="_Toc430531850"/>
      <w:bookmarkStart w:id="10" w:name="_Toc488751492"/>
      <w:bookmarkStart w:id="11" w:name="_Toc488390835"/>
      <w:r>
        <w:rPr>
          <w:rFonts w:hint="eastAsia"/>
          <w:snapToGrid w:val="0"/>
        </w:rPr>
        <w:t>1.4系统使用流程</w:t>
      </w:r>
      <w:bookmarkEnd w:id="6"/>
      <w:bookmarkEnd w:id="7"/>
      <w:bookmarkEnd w:id="8"/>
      <w:bookmarkEnd w:id="9"/>
      <w:bookmarkEnd w:id="10"/>
      <w:bookmarkEnd w:id="11"/>
    </w:p>
    <w:p>
      <w:pPr>
        <w:spacing w:before="163" w:after="163"/>
        <w:jc w:val="center"/>
        <w:rPr>
          <w:rFonts w:ascii="微软雅黑" w:hAnsi="微软雅黑" w:cs="宋体"/>
          <w:snapToGrid w:val="0"/>
        </w:rPr>
      </w:pPr>
      <w:r>
        <w:rPr>
          <w:rFonts w:hint="eastAsia" w:ascii="宋体" w:hAnsi="宋体" w:cs="宋体"/>
        </w:rPr>
        <w:drawing>
          <wp:inline distT="0" distB="0" distL="0" distR="0">
            <wp:extent cx="5397500" cy="311848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22540" cy="3132980"/>
                    </a:xfrm>
                    <a:prstGeom prst="rect">
                      <a:avLst/>
                    </a:prstGeom>
                    <a:noFill/>
                    <a:ln>
                      <a:noFill/>
                    </a:ln>
                  </pic:spPr>
                </pic:pic>
              </a:graphicData>
            </a:graphic>
          </wp:inline>
        </w:drawing>
      </w:r>
    </w:p>
    <w:p>
      <w:pPr>
        <w:pStyle w:val="4"/>
        <w:spacing w:before="163" w:after="163"/>
        <w:rPr>
          <w:snapToGrid w:val="0"/>
        </w:rPr>
      </w:pPr>
      <w:bookmarkStart w:id="12" w:name="_Toc488330214"/>
      <w:bookmarkStart w:id="13" w:name="_Toc490581784"/>
      <w:bookmarkStart w:id="14" w:name="_Toc488390836"/>
      <w:bookmarkStart w:id="15" w:name="_Toc57039945"/>
      <w:bookmarkStart w:id="16" w:name="_Toc488751493"/>
      <w:r>
        <w:rPr>
          <w:rFonts w:hint="eastAsia"/>
          <w:snapToGrid w:val="0"/>
        </w:rPr>
        <w:t>1.5智能终端</w:t>
      </w:r>
      <w:bookmarkEnd w:id="12"/>
      <w:bookmarkEnd w:id="13"/>
      <w:bookmarkEnd w:id="14"/>
      <w:bookmarkEnd w:id="15"/>
      <w:bookmarkEnd w:id="16"/>
    </w:p>
    <w:p>
      <w:pPr>
        <w:spacing w:before="163"/>
        <w:rPr>
          <w:snapToGrid w:val="0"/>
        </w:rPr>
      </w:pPr>
      <w:r>
        <w:rPr>
          <w:rFonts w:hint="eastAsia"/>
          <w:snapToGrid w:val="0"/>
        </w:rPr>
        <w:t>所有仪器管理均采用智能终端控制，该终端采用5.6寸可触摸液晶屏，具备语音功能，具有良好的人机交互能力，用户可以在仪器端了解仪器的使用情况、预约状态、管理员信息；也方便管理员在现场进行查询、设置、维护等功能。智能终端具有独立的CPU、存储卡及数据库，可以实现断网后独立运行，不影响实验仪器使用，待网络恢复后刷卡机和服务器之间的数据会自动同步。</w:t>
      </w:r>
    </w:p>
    <w:p>
      <w:pPr>
        <w:spacing w:before="163"/>
        <w:rPr>
          <w:snapToGrid w:val="0"/>
        </w:rPr>
      </w:pPr>
      <w:r>
        <w:rPr>
          <w:rFonts w:hint="eastAsia"/>
          <w:snapToGrid w:val="0"/>
        </w:rPr>
        <w:t>智能终端支持IC卡识别，兼容校园一卡通，无需单独办卡。刷卡时，系统会自动判断持卡人是否有资格，是否抢占了他人的预约时间，是否欠费等一系列信息，确认通过之后，系统自动开启仪器电源，用户可以正常使用仪器。另外，为避免仪器频繁开关机，系统还设计了电源延时装置。用户刷卡关机时，立即停止计时，但仪器电源并不切断。</w:t>
      </w:r>
    </w:p>
    <w:p>
      <w:pPr>
        <w:spacing w:before="163" w:after="163" w:afterLines="50"/>
        <w:jc w:val="center"/>
        <w:rPr>
          <w:rFonts w:ascii="Arial" w:hAnsi="Arial" w:eastAsia="仿宋_GB2312" w:cs="宋体"/>
          <w:snapToGrid w:val="0"/>
          <w:kern w:val="0"/>
          <w:szCs w:val="20"/>
        </w:rPr>
      </w:pPr>
      <w:r>
        <w:rPr>
          <w:rFonts w:hint="eastAsia" w:ascii="Arial" w:hAnsi="Arial" w:eastAsia="仿宋_GB2312" w:cs="宋体"/>
          <w:snapToGrid w:val="0"/>
          <w:kern w:val="0"/>
          <w:szCs w:val="20"/>
        </w:rPr>
        <w:drawing>
          <wp:inline distT="0" distB="0" distL="0" distR="0">
            <wp:extent cx="5267960" cy="4490085"/>
            <wp:effectExtent l="0" t="0" r="8890" b="5715"/>
            <wp:docPr id="1" name="图片 1" descr="智能终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智能终端"/>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67960" cy="4490085"/>
                    </a:xfrm>
                    <a:prstGeom prst="rect">
                      <a:avLst/>
                    </a:prstGeom>
                    <a:noFill/>
                    <a:ln>
                      <a:noFill/>
                    </a:ln>
                  </pic:spPr>
                </pic:pic>
              </a:graphicData>
            </a:graphic>
          </wp:inline>
        </w:drawing>
      </w:r>
    </w:p>
    <w:p>
      <w:pPr>
        <w:tabs>
          <w:tab w:val="left" w:pos="3332"/>
          <w:tab w:val="left" w:pos="6187"/>
        </w:tabs>
        <w:spacing w:before="163" w:after="163"/>
        <w:ind w:firstLine="720" w:firstLineChars="300"/>
        <w:rPr>
          <w:rFonts w:ascii="黑体" w:hAnsi="黑体" w:eastAsia="黑体" w:cs="宋体"/>
          <w:snapToGrid w:val="0"/>
          <w:kern w:val="0"/>
          <w:szCs w:val="21"/>
        </w:rPr>
      </w:pPr>
      <w:r>
        <w:rPr>
          <w:rFonts w:hint="eastAsia" w:ascii="黑体" w:hAnsi="黑体" w:eastAsia="黑体" w:cs="宋体"/>
          <w:snapToGrid w:val="0"/>
          <w:kern w:val="0"/>
          <w:szCs w:val="21"/>
        </w:rPr>
        <w:t>左上：用户界面</w:t>
      </w:r>
      <w:r>
        <w:rPr>
          <w:rFonts w:hint="eastAsia" w:ascii="黑体" w:hAnsi="黑体" w:eastAsia="黑体" w:cs="宋体"/>
          <w:snapToGrid w:val="0"/>
          <w:kern w:val="0"/>
          <w:szCs w:val="21"/>
        </w:rPr>
        <w:tab/>
      </w:r>
      <w:r>
        <w:rPr>
          <w:rFonts w:hint="eastAsia" w:ascii="黑体" w:hAnsi="黑体" w:eastAsia="黑体" w:cs="宋体"/>
          <w:snapToGrid w:val="0"/>
          <w:kern w:val="0"/>
          <w:szCs w:val="21"/>
        </w:rPr>
        <w:t>上：预约日历</w:t>
      </w:r>
      <w:r>
        <w:rPr>
          <w:rFonts w:hint="eastAsia" w:ascii="黑体" w:hAnsi="黑体" w:eastAsia="黑体" w:cs="宋体"/>
          <w:snapToGrid w:val="0"/>
          <w:kern w:val="0"/>
          <w:szCs w:val="21"/>
        </w:rPr>
        <w:tab/>
      </w:r>
      <w:r>
        <w:rPr>
          <w:rFonts w:hint="eastAsia" w:ascii="黑体" w:hAnsi="黑体" w:eastAsia="黑体" w:cs="宋体"/>
          <w:snapToGrid w:val="0"/>
          <w:kern w:val="0"/>
          <w:szCs w:val="21"/>
        </w:rPr>
        <w:t>右上：管理界面</w:t>
      </w:r>
    </w:p>
    <w:p>
      <w:pPr>
        <w:tabs>
          <w:tab w:val="left" w:pos="3332"/>
          <w:tab w:val="left" w:pos="6187"/>
        </w:tabs>
        <w:spacing w:before="163" w:after="163"/>
        <w:ind w:firstLine="720" w:firstLineChars="300"/>
        <w:rPr>
          <w:rFonts w:ascii="黑体" w:hAnsi="黑体" w:eastAsia="黑体" w:cs="宋体"/>
          <w:snapToGrid w:val="0"/>
          <w:kern w:val="0"/>
          <w:szCs w:val="21"/>
        </w:rPr>
      </w:pPr>
      <w:r>
        <w:rPr>
          <w:rFonts w:hint="eastAsia" w:ascii="黑体" w:hAnsi="黑体" w:eastAsia="黑体" w:cs="宋体"/>
          <w:snapToGrid w:val="0"/>
          <w:kern w:val="0"/>
          <w:szCs w:val="21"/>
        </w:rPr>
        <w:t>左下：事件查询</w:t>
      </w:r>
      <w:r>
        <w:rPr>
          <w:rFonts w:hint="eastAsia" w:ascii="黑体" w:hAnsi="黑体" w:eastAsia="黑体" w:cs="宋体"/>
          <w:snapToGrid w:val="0"/>
          <w:kern w:val="0"/>
          <w:szCs w:val="21"/>
        </w:rPr>
        <w:tab/>
      </w:r>
      <w:r>
        <w:rPr>
          <w:rFonts w:hint="eastAsia" w:ascii="黑体" w:hAnsi="黑体" w:eastAsia="黑体" w:cs="宋体"/>
          <w:snapToGrid w:val="0"/>
          <w:kern w:val="0"/>
          <w:szCs w:val="21"/>
        </w:rPr>
        <w:t>下：仪器状态管理</w:t>
      </w:r>
      <w:r>
        <w:rPr>
          <w:rFonts w:hint="eastAsia" w:ascii="黑体" w:hAnsi="黑体" w:eastAsia="黑体" w:cs="宋体"/>
          <w:snapToGrid w:val="0"/>
          <w:kern w:val="0"/>
          <w:szCs w:val="21"/>
        </w:rPr>
        <w:tab/>
      </w:r>
      <w:r>
        <w:rPr>
          <w:rFonts w:hint="eastAsia" w:ascii="黑体" w:hAnsi="黑体" w:eastAsia="黑体" w:cs="宋体"/>
          <w:snapToGrid w:val="0"/>
          <w:kern w:val="0"/>
          <w:szCs w:val="21"/>
        </w:rPr>
        <w:t>右下：快速部署</w:t>
      </w:r>
    </w:p>
    <w:p>
      <w:pPr>
        <w:spacing w:before="163" w:after="163"/>
        <w:jc w:val="center"/>
        <w:rPr>
          <w:snapToGrid w:val="0"/>
        </w:rPr>
        <w:sectPr>
          <w:headerReference r:id="rId8" w:type="default"/>
          <w:footerReference r:id="rId9" w:type="default"/>
          <w:pgSz w:w="11906" w:h="16838"/>
          <w:pgMar w:top="1134" w:right="1134" w:bottom="1134" w:left="1418" w:header="567" w:footer="850" w:gutter="0"/>
          <w:pgNumType w:start="1"/>
          <w:cols w:space="425" w:num="1"/>
          <w:docGrid w:type="lines" w:linePitch="326" w:charSpace="0"/>
        </w:sectPr>
      </w:pPr>
    </w:p>
    <w:p>
      <w:pPr>
        <w:pStyle w:val="3"/>
        <w:spacing w:before="163" w:after="163"/>
      </w:pPr>
      <w:bookmarkStart w:id="17" w:name="_Toc488330215"/>
      <w:bookmarkStart w:id="18" w:name="_Toc488390837"/>
      <w:bookmarkStart w:id="19" w:name="_Toc57039946"/>
      <w:bookmarkStart w:id="20" w:name="_Toc490581785"/>
      <w:bookmarkStart w:id="21" w:name="_Toc488751494"/>
      <w:r>
        <w:rPr>
          <w:rFonts w:hint="eastAsia"/>
        </w:rPr>
        <w:t>第二章、技术参数</w:t>
      </w:r>
      <w:bookmarkEnd w:id="17"/>
      <w:bookmarkEnd w:id="18"/>
      <w:bookmarkEnd w:id="19"/>
      <w:bookmarkEnd w:id="20"/>
      <w:bookmarkEnd w:id="21"/>
    </w:p>
    <w:p>
      <w:pPr>
        <w:pStyle w:val="4"/>
        <w:spacing w:before="163" w:after="163"/>
      </w:pPr>
      <w:bookmarkStart w:id="22" w:name="_Toc57039947"/>
      <w:r>
        <w:rPr>
          <w:rFonts w:hint="eastAsia"/>
        </w:rPr>
        <w:t>2.1We</w:t>
      </w:r>
      <w:r>
        <w:t>b</w:t>
      </w:r>
      <w:r>
        <w:rPr>
          <w:rFonts w:hint="eastAsia"/>
        </w:rPr>
        <w:t>服务</w:t>
      </w:r>
      <w:r>
        <w:t>系统</w:t>
      </w:r>
      <w:bookmarkEnd w:id="22"/>
    </w:p>
    <w:p>
      <w:pPr>
        <w:pStyle w:val="5"/>
        <w:spacing w:before="163" w:after="163"/>
      </w:pPr>
      <w:bookmarkStart w:id="23" w:name="_Toc430531853"/>
      <w:bookmarkStart w:id="24" w:name="_Toc490581787"/>
      <w:bookmarkStart w:id="25" w:name="_Toc57039948"/>
      <w:bookmarkStart w:id="26" w:name="_Toc488751496"/>
      <w:bookmarkStart w:id="27" w:name="_Toc488330217"/>
      <w:bookmarkStart w:id="28" w:name="_Toc488390839"/>
      <w:r>
        <w:rPr>
          <w:rFonts w:hint="eastAsia"/>
        </w:rPr>
        <w:t>2.1.1服务器配置</w:t>
      </w:r>
      <w:bookmarkEnd w:id="23"/>
      <w:bookmarkEnd w:id="24"/>
      <w:bookmarkEnd w:id="25"/>
      <w:bookmarkEnd w:id="26"/>
      <w:bookmarkEnd w:id="27"/>
      <w:bookmarkEnd w:id="28"/>
    </w:p>
    <w:p>
      <w:pPr>
        <w:rPr>
          <w:snapToGrid w:val="0"/>
        </w:rPr>
      </w:pPr>
      <w:r>
        <w:rPr>
          <w:rFonts w:hint="eastAsia"/>
          <w:snapToGrid w:val="0"/>
        </w:rPr>
        <w:t>CPU：intel 至强 E3 系列</w:t>
      </w:r>
    </w:p>
    <w:p>
      <w:pPr>
        <w:rPr>
          <w:snapToGrid w:val="0"/>
        </w:rPr>
      </w:pPr>
      <w:r>
        <w:rPr>
          <w:rFonts w:hint="eastAsia"/>
          <w:snapToGrid w:val="0"/>
        </w:rPr>
        <w:t>内存：8G以上</w:t>
      </w:r>
    </w:p>
    <w:p>
      <w:pPr>
        <w:rPr>
          <w:snapToGrid w:val="0"/>
        </w:rPr>
      </w:pPr>
      <w:r>
        <w:rPr>
          <w:rFonts w:hint="eastAsia"/>
          <w:snapToGrid w:val="0"/>
        </w:rPr>
        <w:t>硬盘：1T 硬盘 RAID 阵列</w:t>
      </w:r>
    </w:p>
    <w:p>
      <w:pPr>
        <w:rPr>
          <w:rFonts w:ascii="微软雅黑" w:hAnsi="微软雅黑"/>
          <w:snapToGrid w:val="0"/>
        </w:rPr>
      </w:pPr>
      <w:r>
        <w:rPr>
          <w:rFonts w:hint="eastAsia"/>
          <w:snapToGrid w:val="0"/>
        </w:rPr>
        <w:t>网络控制器：1Gb  332i 以太网适配器/wifi接入，双端口控制器</w:t>
      </w:r>
    </w:p>
    <w:p>
      <w:pPr>
        <w:pStyle w:val="5"/>
        <w:spacing w:before="163" w:after="163"/>
        <w:rPr>
          <w:rFonts w:ascii="黑体" w:hAnsi="黑体" w:eastAsia="黑体"/>
          <w:sz w:val="24"/>
          <w:szCs w:val="24"/>
        </w:rPr>
      </w:pPr>
      <w:bookmarkStart w:id="29" w:name="_Toc490581788"/>
      <w:bookmarkStart w:id="30" w:name="_Toc488751497"/>
      <w:bookmarkStart w:id="31" w:name="_Toc430531854"/>
      <w:bookmarkStart w:id="32" w:name="_Toc488330218"/>
      <w:bookmarkStart w:id="33" w:name="_Toc57039949"/>
      <w:bookmarkStart w:id="34" w:name="_Toc488390840"/>
      <w:r>
        <w:rPr>
          <w:rFonts w:hint="eastAsia"/>
        </w:rPr>
        <w:t>2.1.2服务器运行环境</w:t>
      </w:r>
      <w:bookmarkEnd w:id="29"/>
      <w:bookmarkEnd w:id="30"/>
      <w:bookmarkEnd w:id="31"/>
      <w:bookmarkEnd w:id="32"/>
      <w:bookmarkEnd w:id="33"/>
      <w:bookmarkEnd w:id="34"/>
    </w:p>
    <w:p>
      <w:pPr>
        <w:rPr>
          <w:snapToGrid w:val="0"/>
        </w:rPr>
      </w:pPr>
      <w:r>
        <w:rPr>
          <w:rFonts w:hint="eastAsia"/>
          <w:snapToGrid w:val="0"/>
        </w:rPr>
        <w:t>操作系统：</w:t>
      </w:r>
      <w:r>
        <w:rPr>
          <w:snapToGrid w:val="0"/>
        </w:rPr>
        <w:t>centos</w:t>
      </w:r>
      <w:r>
        <w:rPr>
          <w:rFonts w:hint="eastAsia"/>
          <w:snapToGrid w:val="0"/>
        </w:rPr>
        <w:t xml:space="preserve"> </w:t>
      </w:r>
      <w:r>
        <w:rPr>
          <w:snapToGrid w:val="0"/>
        </w:rPr>
        <w:t>6.5</w:t>
      </w:r>
    </w:p>
    <w:p>
      <w:pPr>
        <w:rPr>
          <w:snapToGrid w:val="0"/>
        </w:rPr>
      </w:pPr>
      <w:r>
        <w:rPr>
          <w:rFonts w:hint="eastAsia"/>
          <w:snapToGrid w:val="0"/>
        </w:rPr>
        <w:t>软件环境：apache 2.2，mysql 5.5+，php 5.3+，ssmtp，pdo，pdo-mysql扩展支持，memcache，eaccelerator，</w:t>
      </w:r>
      <w:r>
        <w:rPr>
          <w:snapToGrid w:val="0"/>
        </w:rPr>
        <w:t>java1.7+</w:t>
      </w:r>
    </w:p>
    <w:p>
      <w:pPr>
        <w:pStyle w:val="4"/>
        <w:spacing w:before="163" w:after="163"/>
      </w:pPr>
      <w:bookmarkStart w:id="35" w:name="_Toc488390841"/>
      <w:bookmarkStart w:id="36" w:name="_Toc57039950"/>
      <w:bookmarkStart w:id="37" w:name="_Toc430531855"/>
      <w:bookmarkStart w:id="38" w:name="_Toc488330219"/>
      <w:bookmarkStart w:id="39" w:name="_Toc490581789"/>
      <w:bookmarkStart w:id="40" w:name="_Toc488751498"/>
      <w:r>
        <w:rPr>
          <w:rFonts w:hint="eastAsia"/>
        </w:rPr>
        <w:t>2.2智能终端</w:t>
      </w:r>
      <w:bookmarkEnd w:id="35"/>
      <w:bookmarkEnd w:id="36"/>
      <w:bookmarkEnd w:id="37"/>
      <w:bookmarkEnd w:id="38"/>
      <w:bookmarkEnd w:id="39"/>
      <w:bookmarkEnd w:id="40"/>
    </w:p>
    <w:p>
      <w:pPr>
        <w:rPr>
          <w:snapToGrid w:val="0"/>
        </w:rPr>
      </w:pPr>
      <w:r>
        <w:rPr>
          <w:rFonts w:hint="eastAsia"/>
          <w:snapToGrid w:val="0"/>
        </w:rPr>
        <w:t>硬件：32位RISC处理器、ARM 920 及以上</w:t>
      </w:r>
    </w:p>
    <w:p>
      <w:pPr>
        <w:rPr>
          <w:snapToGrid w:val="0"/>
        </w:rPr>
      </w:pPr>
      <w:r>
        <w:rPr>
          <w:rFonts w:hint="eastAsia"/>
          <w:snapToGrid w:val="0"/>
        </w:rPr>
        <w:t>软件：嵌入式linux3.12内核、QT4.8.6</w:t>
      </w:r>
    </w:p>
    <w:p>
      <w:pPr>
        <w:rPr>
          <w:snapToGrid w:val="0"/>
        </w:rPr>
      </w:pPr>
      <w:r>
        <w:rPr>
          <w:rFonts w:hint="eastAsia"/>
          <w:snapToGrid w:val="0"/>
        </w:rPr>
        <w:t>显示屏：5.6寸，800*600像素</w:t>
      </w:r>
    </w:p>
    <w:p>
      <w:pPr>
        <w:rPr>
          <w:snapToGrid w:val="0"/>
        </w:rPr>
      </w:pPr>
      <w:r>
        <w:rPr>
          <w:rFonts w:hint="eastAsia"/>
          <w:snapToGrid w:val="0"/>
        </w:rPr>
        <w:t>触摸屏：电阻式</w:t>
      </w:r>
    </w:p>
    <w:p>
      <w:pPr>
        <w:rPr>
          <w:snapToGrid w:val="0"/>
        </w:rPr>
      </w:pPr>
      <w:r>
        <w:rPr>
          <w:rFonts w:hint="eastAsia"/>
          <w:snapToGrid w:val="0"/>
        </w:rPr>
        <w:t>网络：10/100M自适应以太网/支持无线WIFI</w:t>
      </w:r>
    </w:p>
    <w:p>
      <w:pPr>
        <w:rPr>
          <w:snapToGrid w:val="0"/>
        </w:rPr>
      </w:pPr>
      <w:r>
        <w:rPr>
          <w:rFonts w:hint="eastAsia"/>
          <w:snapToGrid w:val="0"/>
        </w:rPr>
        <w:t>智能卡：ISO/IEC 14443 Type A</w:t>
      </w:r>
    </w:p>
    <w:p>
      <w:pPr>
        <w:rPr>
          <w:snapToGrid w:val="0"/>
        </w:rPr>
      </w:pPr>
      <w:r>
        <w:rPr>
          <w:rFonts w:hint="eastAsia"/>
          <w:snapToGrid w:val="0"/>
        </w:rPr>
        <w:t>电源：DC 12V（控制器接口或DC2.5mm接口供电）</w:t>
      </w:r>
    </w:p>
    <w:p>
      <w:pPr>
        <w:rPr>
          <w:snapToGrid w:val="0"/>
        </w:rPr>
      </w:pPr>
      <w:r>
        <w:rPr>
          <w:rFonts w:hint="eastAsia"/>
          <w:snapToGrid w:val="0"/>
        </w:rPr>
        <w:t>功耗：6W（亮屏）</w:t>
      </w:r>
    </w:p>
    <w:p>
      <w:pPr>
        <w:rPr>
          <w:snapToGrid w:val="0"/>
        </w:rPr>
      </w:pPr>
      <w:r>
        <w:rPr>
          <w:rFonts w:hint="eastAsia"/>
          <w:snapToGrid w:val="0"/>
        </w:rPr>
        <w:t>工作温度：0℃-60℃</w:t>
      </w:r>
    </w:p>
    <w:p>
      <w:pPr>
        <w:rPr>
          <w:snapToGrid w:val="0"/>
        </w:rPr>
      </w:pPr>
      <w:r>
        <w:rPr>
          <w:rFonts w:hint="eastAsia"/>
          <w:snapToGrid w:val="0"/>
        </w:rPr>
        <w:t>外形尺寸：137*190*30mm   重量：410g</w:t>
      </w:r>
    </w:p>
    <w:p>
      <w:pPr>
        <w:tabs>
          <w:tab w:val="center" w:pos="4677"/>
        </w:tabs>
        <w:spacing w:before="163" w:after="163"/>
      </w:pPr>
    </w:p>
    <w:p/>
    <w:p/>
    <w:p/>
    <w:p/>
    <w:p/>
    <w:p/>
    <w:p/>
    <w:p/>
    <w:p/>
    <w:p/>
    <w:p>
      <w:pPr>
        <w:jc w:val="center"/>
      </w:pPr>
    </w:p>
    <w:p>
      <w:pPr>
        <w:sectPr>
          <w:pgSz w:w="11906" w:h="16838"/>
          <w:pgMar w:top="1134" w:right="1134" w:bottom="1134" w:left="1418" w:header="567" w:footer="283" w:gutter="0"/>
          <w:cols w:space="425" w:num="1"/>
          <w:docGrid w:type="lines" w:linePitch="326" w:charSpace="0"/>
        </w:sectPr>
      </w:pPr>
    </w:p>
    <w:p>
      <w:pPr>
        <w:pStyle w:val="3"/>
        <w:spacing w:before="163" w:after="163"/>
      </w:pPr>
      <w:bookmarkStart w:id="41" w:name="_Toc57039951"/>
      <w:bookmarkStart w:id="42" w:name="_Toc490581790"/>
      <w:r>
        <w:rPr>
          <w:rFonts w:hint="eastAsia"/>
        </w:rPr>
        <w:t>第三章、管理员</w:t>
      </w:r>
      <w:bookmarkEnd w:id="41"/>
      <w:bookmarkEnd w:id="42"/>
    </w:p>
    <w:p>
      <w:r>
        <w:rPr>
          <w:rFonts w:hint="eastAsia"/>
        </w:rPr>
        <w:t>校级</w:t>
      </w:r>
      <w:r>
        <w:t>管理员：</w:t>
      </w:r>
      <w:r>
        <w:rPr>
          <w:rFonts w:hint="eastAsia"/>
        </w:rPr>
        <w:t>负责</w:t>
      </w:r>
      <w:r>
        <w:t>整个校级平台的运行，</w:t>
      </w:r>
      <w:r>
        <w:rPr>
          <w:rFonts w:hint="eastAsia"/>
        </w:rPr>
        <w:t>由</w:t>
      </w:r>
      <w:r>
        <w:t>校级管理员分配下属各个管理员权限</w:t>
      </w:r>
      <w:r>
        <w:rPr>
          <w:rFonts w:hint="eastAsia"/>
        </w:rPr>
        <w:t>（可</w:t>
      </w:r>
      <w:r>
        <w:t>设置中心层</w:t>
      </w:r>
      <w:r>
        <w:rPr>
          <w:rFonts w:hint="eastAsia"/>
        </w:rPr>
        <w:t>管理员</w:t>
      </w:r>
      <w:r>
        <w:t>、院级管理员、财务管理员及仪器管理员不同权限</w:t>
      </w:r>
      <w:r>
        <w:rPr>
          <w:rFonts w:hint="eastAsia"/>
        </w:rPr>
        <w:t>）；</w:t>
      </w:r>
    </w:p>
    <w:p>
      <w:r>
        <w:rPr>
          <w:rFonts w:hint="eastAsia"/>
        </w:rPr>
        <w:t>院级</w:t>
      </w:r>
      <w:r>
        <w:t>管理员：</w:t>
      </w:r>
      <w:r>
        <w:rPr>
          <w:rFonts w:hint="eastAsia"/>
        </w:rPr>
        <w:t>负责</w:t>
      </w:r>
      <w:r>
        <w:t>整个院级平台</w:t>
      </w:r>
      <w:r>
        <w:rPr>
          <w:rFonts w:hint="eastAsia"/>
        </w:rPr>
        <w:t>的</w:t>
      </w:r>
      <w:r>
        <w:t>运行</w:t>
      </w:r>
      <w:r>
        <w:rPr>
          <w:rFonts w:hint="eastAsia"/>
        </w:rPr>
        <w:t>，由</w:t>
      </w:r>
      <w:r>
        <w:t>校级管理员进行权限分配，分配完</w:t>
      </w:r>
      <w:r>
        <w:rPr>
          <w:rFonts w:hint="eastAsia"/>
        </w:rPr>
        <w:t>成</w:t>
      </w:r>
      <w:r>
        <w:t>后可</w:t>
      </w:r>
      <w:r>
        <w:rPr>
          <w:rFonts w:hint="eastAsia"/>
        </w:rPr>
        <w:t>在</w:t>
      </w:r>
      <w:r>
        <w:t>对院级平台其他管理员进行权限分配</w:t>
      </w:r>
      <w:r>
        <w:rPr>
          <w:rFonts w:hint="eastAsia"/>
        </w:rPr>
        <w:t>；</w:t>
      </w:r>
    </w:p>
    <w:p>
      <w:r>
        <w:rPr>
          <w:rFonts w:hint="eastAsia"/>
        </w:rPr>
        <w:t>财务</w:t>
      </w:r>
      <w:r>
        <w:t>管理员：</w:t>
      </w:r>
      <w:r>
        <w:rPr>
          <w:rFonts w:hint="eastAsia"/>
        </w:rPr>
        <w:t>负责</w:t>
      </w:r>
      <w:r>
        <w:t>院级平台或下属子平台财务运行</w:t>
      </w:r>
      <w:r>
        <w:rPr>
          <w:rFonts w:hint="eastAsia"/>
        </w:rPr>
        <w:t>状况</w:t>
      </w:r>
      <w:r>
        <w:t>；</w:t>
      </w:r>
    </w:p>
    <w:p>
      <w:r>
        <w:rPr>
          <w:rFonts w:hint="eastAsia"/>
        </w:rPr>
        <w:t>仪器</w:t>
      </w:r>
      <w:r>
        <w:t>管理员：</w:t>
      </w:r>
      <w:r>
        <w:rPr>
          <w:rFonts w:hint="eastAsia"/>
        </w:rPr>
        <w:t>负责</w:t>
      </w:r>
      <w:r>
        <w:t>平台下具体仪器的管理和</w:t>
      </w:r>
      <w:r>
        <w:rPr>
          <w:rFonts w:hint="eastAsia"/>
        </w:rPr>
        <w:t>用户</w:t>
      </w:r>
      <w:r>
        <w:t>预约审核等</w:t>
      </w:r>
      <w:r>
        <w:rPr>
          <w:rFonts w:hint="eastAsia"/>
        </w:rPr>
        <w:t>操作</w:t>
      </w:r>
      <w:r>
        <w:t>，无分配管理员权限</w:t>
      </w:r>
      <w:r>
        <w:rPr>
          <w:rFonts w:hint="eastAsia"/>
        </w:rPr>
        <w:t>；</w:t>
      </w:r>
    </w:p>
    <w:p>
      <w:pPr>
        <w:pStyle w:val="4"/>
        <w:spacing w:before="163" w:after="163"/>
      </w:pPr>
      <w:bookmarkStart w:id="43" w:name="_Toc490581791"/>
      <w:bookmarkStart w:id="44" w:name="_Toc57039952"/>
      <w:r>
        <w:rPr>
          <w:rFonts w:hint="eastAsia"/>
        </w:rPr>
        <w:t>3.1系统首页</w:t>
      </w:r>
      <w:bookmarkEnd w:id="43"/>
      <w:bookmarkEnd w:id="44"/>
    </w:p>
    <w:p>
      <w:pPr>
        <w:pStyle w:val="5"/>
        <w:spacing w:before="163" w:after="163"/>
      </w:pPr>
      <w:bookmarkStart w:id="45" w:name="_Toc490581792"/>
      <w:bookmarkStart w:id="46" w:name="_Toc57039953"/>
      <w:r>
        <w:rPr>
          <w:rFonts w:hint="eastAsia"/>
        </w:rPr>
        <w:t>3.1.1</w:t>
      </w:r>
      <w:bookmarkEnd w:id="45"/>
      <w:r>
        <w:rPr>
          <w:rFonts w:hint="eastAsia"/>
        </w:rPr>
        <w:t>任务栏提醒区</w:t>
      </w:r>
      <w:bookmarkEnd w:id="46"/>
    </w:p>
    <w:p>
      <w:pPr>
        <w:ind w:firstLine="480" w:firstLineChars="200"/>
        <w:rPr>
          <w:rFonts w:ascii="微软雅黑" w:hAnsi="微软雅黑"/>
          <w:snapToGrid w:val="0"/>
        </w:rPr>
      </w:pPr>
      <w:r>
        <w:rPr>
          <w:rFonts w:hint="eastAsia" w:ascii="微软雅黑" w:hAnsi="微软雅黑"/>
          <w:snapToGrid w:val="0"/>
        </w:rPr>
        <w:t>在系统首页左上角会有一个任务栏提醒区，管理员可查看当前系统待审核用户、待审批预约、</w:t>
      </w:r>
      <w:r>
        <w:rPr>
          <w:rFonts w:ascii="微软雅黑" w:hAnsi="微软雅黑"/>
          <w:snapToGrid w:val="0"/>
        </w:rPr>
        <w:t>待审核项目委托、待处理申诉、待审核计费</w:t>
      </w:r>
      <w:r>
        <w:rPr>
          <w:rFonts w:hint="eastAsia" w:ascii="微软雅黑" w:hAnsi="微软雅黑"/>
          <w:snapToGrid w:val="0"/>
        </w:rPr>
        <w:t>规则、</w:t>
      </w:r>
      <w:r>
        <w:rPr>
          <w:rFonts w:ascii="微软雅黑" w:hAnsi="微软雅黑"/>
          <w:snapToGrid w:val="0"/>
        </w:rPr>
        <w:t>未查看</w:t>
      </w:r>
      <w:r>
        <w:rPr>
          <w:rFonts w:hint="eastAsia" w:ascii="微软雅黑" w:hAnsi="微软雅黑"/>
          <w:snapToGrid w:val="0"/>
        </w:rPr>
        <w:t>建议、待完善代刷记录（待完善代刷记录：用户由于个人原因无法用自己的IC卡或校园卡进行刷卡实验，由管理员代刷卡进行的实验，实验完成后，需要由管理员对该条记录进行数据完善）和待完成</w:t>
      </w:r>
      <w:r>
        <w:rPr>
          <w:rFonts w:ascii="微软雅黑" w:hAnsi="微软雅黑"/>
          <w:snapToGrid w:val="0"/>
        </w:rPr>
        <w:t>预约</w:t>
      </w:r>
      <w:r>
        <w:rPr>
          <w:rFonts w:hint="eastAsia" w:ascii="微软雅黑" w:hAnsi="微软雅黑"/>
          <w:snapToGrid w:val="0"/>
        </w:rPr>
        <w:t>；管理员点击该八个功能按钮，即会进行页面跳转，方便管理员操作；</w:t>
      </w:r>
    </w:p>
    <w:p>
      <w:pPr>
        <w:rPr>
          <w:rFonts w:ascii="微软雅黑" w:hAnsi="微软雅黑"/>
          <w:snapToGrid w:val="0"/>
        </w:rPr>
      </w:pPr>
      <w:r>
        <w:drawing>
          <wp:inline distT="0" distB="0" distL="0" distR="0">
            <wp:extent cx="5939790" cy="1243330"/>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a:stretch>
                      <a:fillRect/>
                    </a:stretch>
                  </pic:blipFill>
                  <pic:spPr>
                    <a:xfrm>
                      <a:off x="0" y="0"/>
                      <a:ext cx="5939790" cy="1243330"/>
                    </a:xfrm>
                    <a:prstGeom prst="rect">
                      <a:avLst/>
                    </a:prstGeom>
                  </pic:spPr>
                </pic:pic>
              </a:graphicData>
            </a:graphic>
          </wp:inline>
        </w:drawing>
      </w:r>
    </w:p>
    <w:p>
      <w:pPr>
        <w:ind w:firstLine="360" w:firstLineChars="150"/>
      </w:pPr>
      <w:r>
        <w:rPr>
          <w:rFonts w:hint="eastAsia" w:ascii="微软雅黑" w:hAnsi="微软雅黑"/>
        </w:rPr>
        <w:t>【</w:t>
      </w:r>
      <w:r>
        <w:rPr>
          <w:rFonts w:hint="eastAsia"/>
        </w:rPr>
        <w:t>待审核用户</w:t>
      </w:r>
      <w:r>
        <w:rPr>
          <w:rFonts w:hint="eastAsia" w:ascii="微软雅黑" w:hAnsi="微软雅黑"/>
        </w:rPr>
        <w:t>】</w:t>
      </w:r>
      <w:r>
        <w:rPr>
          <w:rFonts w:hint="eastAsia"/>
        </w:rPr>
        <w:t>，进入用户审核界面，管理员点击</w:t>
      </w:r>
      <w:r>
        <w:drawing>
          <wp:inline distT="0" distB="0" distL="0" distR="0">
            <wp:extent cx="163195" cy="173990"/>
            <wp:effectExtent l="0" t="0" r="825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按钮下的</w:t>
      </w:r>
      <w:r>
        <w:rPr>
          <w:rFonts w:hint="eastAsia" w:ascii="微软雅黑" w:hAnsi="微软雅黑"/>
        </w:rPr>
        <w:t>【</w:t>
      </w:r>
      <w:r>
        <w:rPr>
          <w:rFonts w:hint="eastAsia"/>
        </w:rPr>
        <w:t>审核</w:t>
      </w:r>
      <w:r>
        <w:rPr>
          <w:rFonts w:hint="eastAsia" w:ascii="微软雅黑" w:hAnsi="微软雅黑"/>
        </w:rPr>
        <w:t>】</w:t>
      </w:r>
      <w:r>
        <w:rPr>
          <w:rFonts w:hint="eastAsia"/>
        </w:rPr>
        <w:t>即可进行审核新用户；</w:t>
      </w:r>
    </w:p>
    <w:p>
      <w:pPr>
        <w:ind w:firstLine="360" w:firstLineChars="150"/>
      </w:pPr>
      <w:r>
        <w:rPr>
          <w:rFonts w:hint="eastAsia" w:ascii="微软雅黑" w:hAnsi="微软雅黑"/>
        </w:rPr>
        <w:t>【</w:t>
      </w:r>
      <w:r>
        <w:rPr>
          <w:rFonts w:hint="eastAsia"/>
        </w:rPr>
        <w:t>待审批预约</w:t>
      </w:r>
      <w:r>
        <w:rPr>
          <w:rFonts w:hint="eastAsia" w:ascii="微软雅黑" w:hAnsi="微软雅黑"/>
        </w:rPr>
        <w:t>】</w:t>
      </w:r>
      <w:r>
        <w:rPr>
          <w:rFonts w:hint="eastAsia"/>
        </w:rPr>
        <w:t>，即进入用户待审核预约界面，管理员点击</w:t>
      </w:r>
      <w:r>
        <w:drawing>
          <wp:inline distT="0" distB="0" distL="0" distR="0">
            <wp:extent cx="163195" cy="173990"/>
            <wp:effectExtent l="0" t="0" r="825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按钮下的</w:t>
      </w:r>
      <w:r>
        <w:rPr>
          <w:rFonts w:hint="eastAsia" w:ascii="微软雅黑" w:hAnsi="微软雅黑"/>
        </w:rPr>
        <w:t>【</w:t>
      </w:r>
      <w:r>
        <w:rPr>
          <w:rFonts w:hint="eastAsia"/>
        </w:rPr>
        <w:t>审批</w:t>
      </w:r>
      <w:r>
        <w:rPr>
          <w:rFonts w:hint="eastAsia" w:ascii="微软雅黑" w:hAnsi="微软雅黑"/>
        </w:rPr>
        <w:t>】</w:t>
      </w:r>
      <w:r>
        <w:rPr>
          <w:rFonts w:hint="eastAsia"/>
        </w:rPr>
        <w:t>即可审批用户预约，</w:t>
      </w:r>
      <w:r>
        <w:t>对于已经过期的用户预约，</w:t>
      </w:r>
      <w:r>
        <w:rPr>
          <w:rFonts w:hint="eastAsia"/>
        </w:rPr>
        <w:t>系统</w:t>
      </w:r>
      <w:r>
        <w:t>会进行提示；</w:t>
      </w:r>
    </w:p>
    <w:p>
      <w:pPr>
        <w:ind w:firstLine="360" w:firstLineChars="150"/>
      </w:pPr>
      <w:r>
        <w:rPr>
          <w:rFonts w:hint="eastAsia" w:ascii="微软雅黑" w:hAnsi="微软雅黑"/>
        </w:rPr>
        <w:t>【</w:t>
      </w:r>
      <w:r>
        <w:rPr>
          <w:rFonts w:hint="eastAsia"/>
        </w:rPr>
        <w:t>待审核项目</w:t>
      </w:r>
      <w:r>
        <w:t>委托</w:t>
      </w:r>
      <w:r>
        <w:rPr>
          <w:rFonts w:hint="eastAsia" w:ascii="微软雅黑" w:hAnsi="微软雅黑"/>
        </w:rPr>
        <w:t>】</w:t>
      </w:r>
      <w:r>
        <w:rPr>
          <w:rFonts w:hint="eastAsia"/>
        </w:rPr>
        <w:t>，管理员即进入</w:t>
      </w:r>
      <w:r>
        <w:rPr>
          <w:bCs/>
        </w:rPr>
        <w:t>用户项目委托预约信息管理</w:t>
      </w:r>
      <w:r>
        <w:rPr>
          <w:rFonts w:hint="eastAsia"/>
          <w:bCs/>
        </w:rPr>
        <w:t>栏</w:t>
      </w:r>
      <w:r>
        <w:rPr>
          <w:rFonts w:hint="eastAsia"/>
        </w:rPr>
        <w:t>中，管理员点击</w:t>
      </w:r>
      <w:r>
        <w:drawing>
          <wp:inline distT="0" distB="0" distL="0" distR="0">
            <wp:extent cx="163195" cy="173990"/>
            <wp:effectExtent l="0" t="0" r="825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按钮下的</w:t>
      </w:r>
      <w:r>
        <w:rPr>
          <w:rFonts w:hint="eastAsia" w:ascii="微软雅黑" w:hAnsi="微软雅黑"/>
        </w:rPr>
        <w:t>【</w:t>
      </w:r>
      <w:r>
        <w:rPr>
          <w:rFonts w:hint="eastAsia"/>
        </w:rPr>
        <w:t>审核</w:t>
      </w:r>
      <w:r>
        <w:rPr>
          <w:rFonts w:hint="eastAsia" w:ascii="微软雅黑" w:hAnsi="微软雅黑"/>
        </w:rPr>
        <w:t>】</w:t>
      </w:r>
      <w:r>
        <w:rPr>
          <w:rFonts w:hint="eastAsia"/>
        </w:rPr>
        <w:t>即可进行项目委托预约</w:t>
      </w:r>
      <w:r>
        <w:t>的审核</w:t>
      </w:r>
      <w:r>
        <w:rPr>
          <w:rFonts w:hint="eastAsia"/>
        </w:rPr>
        <w:t>；</w:t>
      </w:r>
    </w:p>
    <w:p>
      <w:pPr>
        <w:ind w:firstLine="360" w:firstLineChars="150"/>
      </w:pPr>
      <w:r>
        <w:rPr>
          <w:rFonts w:hint="eastAsia" w:ascii="微软雅黑" w:hAnsi="微软雅黑"/>
        </w:rPr>
        <w:t>【</w:t>
      </w:r>
      <w:r>
        <w:rPr>
          <w:rFonts w:hint="eastAsia"/>
        </w:rPr>
        <w:t>待处理申诉</w:t>
      </w:r>
      <w:r>
        <w:rPr>
          <w:rFonts w:hint="eastAsia" w:ascii="微软雅黑" w:hAnsi="微软雅黑"/>
        </w:rPr>
        <w:t>】</w:t>
      </w:r>
      <w:r>
        <w:rPr>
          <w:rFonts w:hint="eastAsia"/>
        </w:rPr>
        <w:t>，管理员即进入</w:t>
      </w:r>
      <w:r>
        <w:rPr>
          <w:rFonts w:hint="eastAsia"/>
          <w:bCs/>
        </w:rPr>
        <w:t>仪器使用</w:t>
      </w:r>
      <w:r>
        <w:rPr>
          <w:bCs/>
        </w:rPr>
        <w:t>申诉</w:t>
      </w:r>
      <w:r>
        <w:rPr>
          <w:rFonts w:hint="eastAsia"/>
          <w:bCs/>
        </w:rPr>
        <w:t>栏</w:t>
      </w:r>
      <w:r>
        <w:rPr>
          <w:rFonts w:hint="eastAsia"/>
        </w:rPr>
        <w:t>中，管理员点击</w:t>
      </w:r>
      <w:r>
        <w:drawing>
          <wp:inline distT="0" distB="0" distL="0" distR="0">
            <wp:extent cx="163195" cy="173990"/>
            <wp:effectExtent l="0" t="0" r="825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按钮下的</w:t>
      </w:r>
      <w:r>
        <w:rPr>
          <w:rFonts w:hint="eastAsia" w:ascii="微软雅黑" w:hAnsi="微软雅黑"/>
        </w:rPr>
        <w:t>【</w:t>
      </w:r>
      <w:r>
        <w:rPr>
          <w:rFonts w:hint="eastAsia"/>
        </w:rPr>
        <w:t>回复</w:t>
      </w:r>
      <w:r>
        <w:rPr>
          <w:rFonts w:hint="eastAsia" w:ascii="微软雅黑" w:hAnsi="微软雅黑"/>
        </w:rPr>
        <w:t>】</w:t>
      </w:r>
      <w:r>
        <w:rPr>
          <w:rFonts w:hint="eastAsia"/>
        </w:rPr>
        <w:t>即可处理用户</w:t>
      </w:r>
      <w:r>
        <w:t>申诉</w:t>
      </w:r>
      <w:r>
        <w:rPr>
          <w:rFonts w:hint="eastAsia"/>
        </w:rPr>
        <w:t>，处理</w:t>
      </w:r>
      <w:r>
        <w:t>内容包括：</w:t>
      </w:r>
      <w:r>
        <w:rPr>
          <w:rFonts w:hint="eastAsia"/>
        </w:rPr>
        <w:t>回复</w:t>
      </w:r>
      <w:r>
        <w:t>、编辑和</w:t>
      </w:r>
      <w:r>
        <w:rPr>
          <w:rFonts w:hint="eastAsia"/>
        </w:rPr>
        <w:t>信用分</w:t>
      </w:r>
      <w:r>
        <w:t>编辑</w:t>
      </w:r>
      <w:r>
        <w:rPr>
          <w:rFonts w:hint="eastAsia"/>
        </w:rPr>
        <w:t>；</w:t>
      </w:r>
    </w:p>
    <w:p>
      <w:pPr>
        <w:ind w:firstLine="360" w:firstLineChars="150"/>
      </w:pPr>
      <w:r>
        <w:rPr>
          <w:rFonts w:hint="eastAsia" w:ascii="微软雅黑" w:hAnsi="微软雅黑"/>
        </w:rPr>
        <w:t>【</w:t>
      </w:r>
      <w:r>
        <w:rPr>
          <w:rFonts w:hint="eastAsia"/>
        </w:rPr>
        <w:t>待审核计费规则</w:t>
      </w:r>
      <w:r>
        <w:rPr>
          <w:rFonts w:hint="eastAsia" w:ascii="微软雅黑" w:hAnsi="微软雅黑"/>
        </w:rPr>
        <w:t>】</w:t>
      </w:r>
      <w:r>
        <w:rPr>
          <w:rFonts w:hint="eastAsia"/>
        </w:rPr>
        <w:t>，管理员即进入</w:t>
      </w:r>
      <w:r>
        <w:rPr>
          <w:rFonts w:hint="eastAsia"/>
          <w:bCs/>
        </w:rPr>
        <w:t>计费项目</w:t>
      </w:r>
      <w:r>
        <w:rPr>
          <w:bCs/>
        </w:rPr>
        <w:t>管理</w:t>
      </w:r>
      <w:r>
        <w:rPr>
          <w:rFonts w:hint="eastAsia"/>
          <w:bCs/>
        </w:rPr>
        <w:t>栏</w:t>
      </w:r>
      <w:r>
        <w:rPr>
          <w:rFonts w:hint="eastAsia"/>
        </w:rPr>
        <w:t>中，管理员点击</w:t>
      </w:r>
      <w:r>
        <w:drawing>
          <wp:inline distT="0" distB="0" distL="0" distR="0">
            <wp:extent cx="163195" cy="173990"/>
            <wp:effectExtent l="0" t="0" r="825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按钮下的</w:t>
      </w:r>
      <w:r>
        <w:rPr>
          <w:rFonts w:hint="eastAsia" w:ascii="微软雅黑" w:hAnsi="微软雅黑"/>
        </w:rPr>
        <w:t>【</w:t>
      </w:r>
      <w:r>
        <w:rPr>
          <w:rFonts w:hint="eastAsia"/>
        </w:rPr>
        <w:t>审核</w:t>
      </w:r>
      <w:r>
        <w:rPr>
          <w:rFonts w:hint="eastAsia" w:ascii="微软雅黑" w:hAnsi="微软雅黑"/>
        </w:rPr>
        <w:t>】</w:t>
      </w:r>
      <w:r>
        <w:rPr>
          <w:rFonts w:hint="eastAsia"/>
        </w:rPr>
        <w:t>即可审核院级</w:t>
      </w:r>
      <w:r>
        <w:t>管理员和</w:t>
      </w:r>
      <w:r>
        <w:rPr>
          <w:rFonts w:hint="eastAsia"/>
        </w:rPr>
        <w:t>仪器</w:t>
      </w:r>
      <w:r>
        <w:t>管理员提交的</w:t>
      </w:r>
      <w:r>
        <w:rPr>
          <w:rFonts w:hint="eastAsia"/>
        </w:rPr>
        <w:t>仪器</w:t>
      </w:r>
      <w:r>
        <w:t>计费规则</w:t>
      </w:r>
      <w:r>
        <w:rPr>
          <w:rFonts w:hint="eastAsia"/>
        </w:rPr>
        <w:t>；</w:t>
      </w:r>
    </w:p>
    <w:p>
      <w:pPr>
        <w:ind w:firstLine="360" w:firstLineChars="150"/>
      </w:pPr>
      <w:r>
        <w:rPr>
          <w:rFonts w:hint="eastAsia" w:ascii="微软雅黑" w:hAnsi="微软雅黑"/>
        </w:rPr>
        <w:t>【</w:t>
      </w:r>
      <w:r>
        <w:rPr>
          <w:rFonts w:hint="eastAsia"/>
        </w:rPr>
        <w:t>未查看</w:t>
      </w:r>
      <w:r>
        <w:t>建议</w:t>
      </w:r>
      <w:r>
        <w:rPr>
          <w:rFonts w:hint="eastAsia" w:ascii="微软雅黑" w:hAnsi="微软雅黑"/>
        </w:rPr>
        <w:t>】</w:t>
      </w:r>
      <w:r>
        <w:rPr>
          <w:rFonts w:hint="eastAsia"/>
        </w:rPr>
        <w:t>用户如果对系统或平台制度有意见建议的话可以在系统首页意见建议模块编写提交，提交完成后将会有校级管理员进行查看；</w:t>
      </w:r>
    </w:p>
    <w:p>
      <w:pPr>
        <w:ind w:firstLine="360" w:firstLineChars="150"/>
        <w:rPr>
          <w:rFonts w:ascii="微软雅黑" w:hAnsi="微软雅黑"/>
          <w:snapToGrid w:val="0"/>
        </w:rPr>
      </w:pPr>
      <w:r>
        <w:rPr>
          <w:rFonts w:hint="eastAsia" w:ascii="微软雅黑" w:hAnsi="微软雅黑"/>
        </w:rPr>
        <w:t>【</w:t>
      </w:r>
      <w:r>
        <w:rPr>
          <w:rFonts w:hint="eastAsia"/>
        </w:rPr>
        <w:t>待完善</w:t>
      </w:r>
      <w:r>
        <w:t>实验记录</w:t>
      </w:r>
      <w:r>
        <w:rPr>
          <w:rFonts w:hint="eastAsia" w:ascii="微软雅黑" w:hAnsi="微软雅黑"/>
        </w:rPr>
        <w:t>】，</w:t>
      </w:r>
      <w:r>
        <w:rPr>
          <w:rFonts w:ascii="微软雅黑" w:hAnsi="微软雅黑"/>
        </w:rPr>
        <w:t>管理员在终端上</w:t>
      </w:r>
      <w:r>
        <w:rPr>
          <w:rFonts w:hint="eastAsia" w:ascii="微软雅黑" w:hAnsi="微软雅黑"/>
        </w:rPr>
        <w:t>代刷</w:t>
      </w:r>
      <w:r>
        <w:rPr>
          <w:rFonts w:ascii="微软雅黑" w:hAnsi="微软雅黑"/>
        </w:rPr>
        <w:t>的实验记录需要管理员在后台进行</w:t>
      </w:r>
      <w:r>
        <w:rPr>
          <w:rFonts w:hint="eastAsia" w:ascii="微软雅黑" w:hAnsi="微软雅黑"/>
        </w:rPr>
        <w:t>完善</w:t>
      </w:r>
      <w:r>
        <w:rPr>
          <w:rFonts w:ascii="微软雅黑" w:hAnsi="微软雅黑"/>
        </w:rPr>
        <w:t>后</w:t>
      </w:r>
      <w:r>
        <w:rPr>
          <w:rFonts w:hint="eastAsia" w:ascii="微软雅黑" w:hAnsi="微软雅黑"/>
        </w:rPr>
        <w:t>，</w:t>
      </w:r>
      <w:r>
        <w:rPr>
          <w:rFonts w:ascii="微软雅黑" w:hAnsi="微软雅黑"/>
        </w:rPr>
        <w:t>才能</w:t>
      </w:r>
      <w:r>
        <w:rPr>
          <w:rFonts w:hint="eastAsia" w:ascii="微软雅黑" w:hAnsi="微软雅黑"/>
        </w:rPr>
        <w:t>在</w:t>
      </w:r>
      <w:r>
        <w:rPr>
          <w:rFonts w:ascii="微软雅黑" w:hAnsi="微软雅黑"/>
        </w:rPr>
        <w:t>系统上生成一条完整的</w:t>
      </w:r>
      <w:r>
        <w:rPr>
          <w:rFonts w:hint="eastAsia" w:ascii="微软雅黑" w:hAnsi="微软雅黑"/>
        </w:rPr>
        <w:t>实验记录；</w:t>
      </w:r>
    </w:p>
    <w:p>
      <w:pPr>
        <w:ind w:firstLine="360" w:firstLineChars="150"/>
        <w:rPr>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w:t>
      </w:r>
      <w:r>
        <w:rPr>
          <w:rFonts w:hint="eastAsia"/>
          <w:color w:val="000000" w:themeColor="text1"/>
          <w14:textFill>
            <w14:solidFill>
              <w14:schemeClr w14:val="tx1"/>
            </w14:solidFill>
          </w14:textFill>
        </w:rPr>
        <w:t>待完成的预约</w:t>
      </w:r>
      <w:r>
        <w:rPr>
          <w:rFonts w:hint="eastAsia" w:ascii="微软雅黑" w:hAnsi="微软雅黑"/>
          <w:color w:val="000000" w:themeColor="text1"/>
          <w14:textFill>
            <w14:solidFill>
              <w14:schemeClr w14:val="tx1"/>
            </w14:solidFill>
          </w14:textFill>
        </w:rPr>
        <w:t>】</w:t>
      </w:r>
      <w:r>
        <w:rPr>
          <w:rFonts w:hint="eastAsia"/>
          <w:color w:val="000000" w:themeColor="text1"/>
          <w14:textFill>
            <w14:solidFill>
              <w14:schemeClr w14:val="tx1"/>
            </w14:solidFill>
          </w14:textFill>
        </w:rPr>
        <w:t>，即进入预约信息</w:t>
      </w:r>
      <w:r>
        <w:rPr>
          <w:color w:val="000000" w:themeColor="text1"/>
          <w14:textFill>
            <w14:solidFill>
              <w14:schemeClr w14:val="tx1"/>
            </w14:solidFill>
          </w14:textFill>
        </w:rPr>
        <w:t>管理</w:t>
      </w:r>
      <w:r>
        <w:rPr>
          <w:rFonts w:hint="eastAsia"/>
          <w:color w:val="000000" w:themeColor="text1"/>
          <w14:textFill>
            <w14:solidFill>
              <w14:schemeClr w14:val="tx1"/>
            </w14:solidFill>
          </w14:textFill>
        </w:rPr>
        <w:t>界面，管理员可对系统</w:t>
      </w:r>
      <w:r>
        <w:rPr>
          <w:color w:val="000000" w:themeColor="text1"/>
          <w14:textFill>
            <w14:solidFill>
              <w14:schemeClr w14:val="tx1"/>
            </w14:solidFill>
          </w14:textFill>
        </w:rPr>
        <w:t>上用户的</w:t>
      </w:r>
      <w:r>
        <w:rPr>
          <w:rFonts w:hint="eastAsia"/>
          <w:color w:val="000000" w:themeColor="text1"/>
          <w14:textFill>
            <w14:solidFill>
              <w14:schemeClr w14:val="tx1"/>
            </w14:solidFill>
          </w14:textFill>
        </w:rPr>
        <w:t>有效</w:t>
      </w:r>
      <w:r>
        <w:rPr>
          <w:color w:val="000000" w:themeColor="text1"/>
          <w14:textFill>
            <w14:solidFill>
              <w14:schemeClr w14:val="tx1"/>
            </w14:solidFill>
          </w14:textFill>
        </w:rPr>
        <w:t>预约信息进行审核</w:t>
      </w:r>
      <w:r>
        <w:rPr>
          <w:rFonts w:hint="eastAsia"/>
          <w:color w:val="000000" w:themeColor="text1"/>
          <w14:textFill>
            <w14:solidFill>
              <w14:schemeClr w14:val="tx1"/>
            </w14:solidFill>
          </w14:textFill>
        </w:rPr>
        <w:t>。</w:t>
      </w:r>
    </w:p>
    <w:p>
      <w:pPr>
        <w:pStyle w:val="5"/>
        <w:spacing w:before="163" w:after="163"/>
      </w:pPr>
      <w:bookmarkStart w:id="47" w:name="_Toc490581793"/>
      <w:bookmarkStart w:id="48" w:name="_Toc57039954"/>
      <w:r>
        <w:rPr>
          <w:rFonts w:hint="eastAsia"/>
        </w:rPr>
        <w:t>3.1.2仪器运行状态</w:t>
      </w:r>
      <w:bookmarkEnd w:id="47"/>
      <w:bookmarkEnd w:id="48"/>
    </w:p>
    <w:p>
      <w:pPr>
        <w:spacing w:before="163"/>
        <w:ind w:firstLine="480" w:firstLineChars="200"/>
        <w:rPr>
          <w:snapToGrid w:val="0"/>
        </w:rPr>
      </w:pPr>
      <w:r>
        <w:rPr>
          <w:rFonts w:hint="eastAsia"/>
          <w:snapToGrid w:val="0"/>
        </w:rPr>
        <w:t>管理员可在【仪器运行状态】栏中查看当前总仪器数、在线仪器数量、使用</w:t>
      </w:r>
      <w:r>
        <w:rPr>
          <w:snapToGrid w:val="0"/>
        </w:rPr>
        <w:t>仪器数量、</w:t>
      </w:r>
      <w:r>
        <w:rPr>
          <w:rFonts w:hint="eastAsia"/>
          <w:snapToGrid w:val="0"/>
        </w:rPr>
        <w:t>离线仪器数量、</w:t>
      </w:r>
      <w:r>
        <w:rPr>
          <w:snapToGrid w:val="0"/>
        </w:rPr>
        <w:t>故障</w:t>
      </w:r>
      <w:r>
        <w:rPr>
          <w:rFonts w:hint="eastAsia"/>
          <w:snapToGrid w:val="0"/>
        </w:rPr>
        <w:t>仪器数量和</w:t>
      </w:r>
      <w:r>
        <w:rPr>
          <w:snapToGrid w:val="0"/>
        </w:rPr>
        <w:t>报废仪器数量</w:t>
      </w:r>
      <w:r>
        <w:rPr>
          <w:rFonts w:hint="eastAsia"/>
          <w:snapToGrid w:val="0"/>
        </w:rPr>
        <w:t>；方便管理员查看系统仪器。</w:t>
      </w:r>
    </w:p>
    <w:p>
      <w:pPr>
        <w:spacing w:before="163" w:after="163"/>
        <w:jc w:val="center"/>
      </w:pPr>
      <w:r>
        <w:drawing>
          <wp:inline distT="0" distB="0" distL="0" distR="0">
            <wp:extent cx="5939790" cy="2423160"/>
            <wp:effectExtent l="0" t="0" r="3810"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pic:cNvPicPr>
                  </pic:nvPicPr>
                  <pic:blipFill>
                    <a:blip r:embed="rId18"/>
                    <a:stretch>
                      <a:fillRect/>
                    </a:stretch>
                  </pic:blipFill>
                  <pic:spPr>
                    <a:xfrm>
                      <a:off x="0" y="0"/>
                      <a:ext cx="5939790" cy="2423160"/>
                    </a:xfrm>
                    <a:prstGeom prst="rect">
                      <a:avLst/>
                    </a:prstGeom>
                  </pic:spPr>
                </pic:pic>
              </a:graphicData>
            </a:graphic>
          </wp:inline>
        </w:drawing>
      </w:r>
    </w:p>
    <w:p>
      <w:pPr>
        <w:pStyle w:val="5"/>
        <w:spacing w:before="163" w:after="163"/>
      </w:pPr>
      <w:bookmarkStart w:id="49" w:name="_Toc490581794"/>
      <w:bookmarkStart w:id="50" w:name="_Toc57039955"/>
      <w:r>
        <w:rPr>
          <w:rFonts w:hint="eastAsia"/>
        </w:rPr>
        <w:t>3.1.3系统公告</w:t>
      </w:r>
      <w:bookmarkEnd w:id="49"/>
      <w:bookmarkEnd w:id="50"/>
    </w:p>
    <w:p>
      <w:pPr>
        <w:spacing w:before="163"/>
        <w:rPr>
          <w:szCs w:val="24"/>
        </w:rPr>
      </w:pPr>
      <w:r>
        <w:rPr>
          <w:rFonts w:hint="eastAsia"/>
          <w:szCs w:val="24"/>
        </w:rPr>
        <w:t>系统公告指：管理员发布的系统公告或者仪器维护、仪器上线等情况下管理员发布的公告，在系统公告中可方便所有用户查看；校级管理员发布的公告系统所有用户都可在</w:t>
      </w:r>
      <w:r>
        <w:rPr>
          <w:rFonts w:hint="eastAsia" w:ascii="微软雅黑" w:hAnsi="微软雅黑"/>
          <w:szCs w:val="24"/>
        </w:rPr>
        <w:t>门户首页进行查看；</w:t>
      </w:r>
    </w:p>
    <w:p>
      <w:pPr>
        <w:spacing w:before="163" w:after="163"/>
        <w:jc w:val="center"/>
      </w:pPr>
      <w:r>
        <w:drawing>
          <wp:inline distT="0" distB="0" distL="0" distR="0">
            <wp:extent cx="5939790" cy="1929765"/>
            <wp:effectExtent l="0" t="0" r="381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19"/>
                    <a:stretch>
                      <a:fillRect/>
                    </a:stretch>
                  </pic:blipFill>
                  <pic:spPr>
                    <a:xfrm>
                      <a:off x="0" y="0"/>
                      <a:ext cx="5939790" cy="1929765"/>
                    </a:xfrm>
                    <a:prstGeom prst="rect">
                      <a:avLst/>
                    </a:prstGeom>
                  </pic:spPr>
                </pic:pic>
              </a:graphicData>
            </a:graphic>
          </wp:inline>
        </w:drawing>
      </w:r>
    </w:p>
    <w:p>
      <w:pPr>
        <w:spacing w:before="163"/>
      </w:pPr>
      <w:r>
        <w:rPr>
          <w:rFonts w:hint="eastAsia"/>
        </w:rPr>
        <w:t>用户</w:t>
      </w:r>
      <w:r>
        <w:t>查看页面：</w:t>
      </w:r>
    </w:p>
    <w:p>
      <w:pPr>
        <w:spacing w:before="163" w:after="163"/>
        <w:jc w:val="center"/>
      </w:pPr>
      <w:r>
        <w:drawing>
          <wp:inline distT="0" distB="0" distL="0" distR="0">
            <wp:extent cx="5939790" cy="3047365"/>
            <wp:effectExtent l="0" t="0" r="381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stretch>
                      <a:fillRect/>
                    </a:stretch>
                  </pic:blipFill>
                  <pic:spPr>
                    <a:xfrm>
                      <a:off x="0" y="0"/>
                      <a:ext cx="5939790" cy="3047365"/>
                    </a:xfrm>
                    <a:prstGeom prst="rect">
                      <a:avLst/>
                    </a:prstGeom>
                  </pic:spPr>
                </pic:pic>
              </a:graphicData>
            </a:graphic>
          </wp:inline>
        </w:drawing>
      </w:r>
    </w:p>
    <w:p>
      <w:pPr>
        <w:pStyle w:val="5"/>
        <w:spacing w:before="163" w:after="163"/>
      </w:pPr>
      <w:bookmarkStart w:id="51" w:name="_Toc57039956"/>
      <w:bookmarkStart w:id="52" w:name="_Toc490581795"/>
      <w:r>
        <w:rPr>
          <w:rFonts w:hint="eastAsia"/>
        </w:rPr>
        <w:t>3.1.4最近登录日志</w:t>
      </w:r>
      <w:bookmarkEnd w:id="51"/>
      <w:bookmarkEnd w:id="52"/>
    </w:p>
    <w:p>
      <w:pPr>
        <w:spacing w:before="163"/>
      </w:pPr>
      <w:r>
        <w:rPr>
          <w:rFonts w:hint="eastAsia"/>
        </w:rPr>
        <w:t>最近登录日志显示的是所有</w:t>
      </w:r>
      <w:r>
        <w:t>用户</w:t>
      </w:r>
      <w:r>
        <w:rPr>
          <w:rFonts w:hint="eastAsia"/>
        </w:rPr>
        <w:t>登录系统情况，包括账号登录时间和登录IP；</w:t>
      </w:r>
    </w:p>
    <w:p>
      <w:pPr>
        <w:spacing w:before="163" w:after="163"/>
        <w:jc w:val="center"/>
      </w:pPr>
      <w:r>
        <w:drawing>
          <wp:inline distT="0" distB="0" distL="0" distR="0">
            <wp:extent cx="5939790" cy="1791970"/>
            <wp:effectExtent l="0" t="0" r="381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stretch>
                      <a:fillRect/>
                    </a:stretch>
                  </pic:blipFill>
                  <pic:spPr>
                    <a:xfrm>
                      <a:off x="0" y="0"/>
                      <a:ext cx="5939790" cy="1791970"/>
                    </a:xfrm>
                    <a:prstGeom prst="rect">
                      <a:avLst/>
                    </a:prstGeom>
                  </pic:spPr>
                </pic:pic>
              </a:graphicData>
            </a:graphic>
          </wp:inline>
        </w:drawing>
      </w:r>
    </w:p>
    <w:p>
      <w:pPr>
        <w:pStyle w:val="4"/>
        <w:spacing w:before="163" w:after="163"/>
      </w:pPr>
      <w:bookmarkStart w:id="53" w:name="_Toc490581797"/>
      <w:bookmarkStart w:id="54" w:name="_Toc57039957"/>
      <w:r>
        <w:rPr>
          <w:rFonts w:hint="eastAsia"/>
        </w:rPr>
        <w:t>3.2仪器管理</w:t>
      </w:r>
      <w:bookmarkEnd w:id="53"/>
      <w:bookmarkEnd w:id="54"/>
    </w:p>
    <w:p>
      <w:pPr>
        <w:pStyle w:val="5"/>
        <w:spacing w:before="163" w:after="163"/>
      </w:pPr>
      <w:bookmarkStart w:id="55" w:name="_Toc57039958"/>
      <w:bookmarkStart w:id="56" w:name="_Toc490581799"/>
      <w:r>
        <w:rPr>
          <w:rFonts w:hint="eastAsia"/>
        </w:rPr>
        <w:t>3.2.</w:t>
      </w:r>
      <w:r>
        <w:t>1仪器列</w:t>
      </w:r>
      <w:r>
        <w:rPr>
          <w:rFonts w:hint="eastAsia"/>
        </w:rPr>
        <w:t>表</w:t>
      </w:r>
      <w:bookmarkEnd w:id="55"/>
    </w:p>
    <w:p>
      <w:pPr>
        <w:spacing w:before="120" w:after="163"/>
      </w:pPr>
      <w:r>
        <w:rPr>
          <w:rFonts w:hint="eastAsia" w:ascii="微软雅黑" w:hAnsi="微软雅黑"/>
        </w:rPr>
        <w:t>仪器列表中管理员可进行仪器【新增】、【搜索】和查看，可直接查看仪器状态在线情况、仪器</w:t>
      </w:r>
      <w:r>
        <w:rPr>
          <w:rFonts w:ascii="微软雅黑" w:hAnsi="微软雅黑"/>
        </w:rPr>
        <w:t>分类、</w:t>
      </w:r>
      <w:r>
        <w:rPr>
          <w:rFonts w:hint="eastAsia" w:ascii="微软雅黑" w:hAnsi="微软雅黑"/>
        </w:rPr>
        <w:t>所属机构、主要仪器管理员、推荐以及上报状态的具体情况；</w:t>
      </w:r>
      <w:r>
        <w:rPr>
          <w:rFonts w:hint="eastAsia"/>
        </w:rPr>
        <w:t>管理员可以直接搜索仪器名称、仪器状态和仪器分类来搜索具体仪器；</w:t>
      </w:r>
      <w:r>
        <w:rPr>
          <w:rFonts w:hint="eastAsia" w:ascii="微软雅黑" w:hAnsi="微软雅黑" w:cs="Times New Roman"/>
        </w:rPr>
        <w:t>如下图所示</w:t>
      </w:r>
      <w:r>
        <w:rPr>
          <w:rFonts w:hint="eastAsia" w:ascii="微软雅黑" w:hAnsi="微软雅黑"/>
        </w:rPr>
        <w:t>:</w:t>
      </w:r>
    </w:p>
    <w:p>
      <w:pPr>
        <w:spacing w:before="120" w:after="163" w:line="220" w:lineRule="atLeast"/>
        <w:jc w:val="center"/>
        <w:rPr>
          <w:rFonts w:ascii="微软雅黑" w:hAnsi="微软雅黑"/>
        </w:rPr>
      </w:pPr>
      <w:r>
        <w:drawing>
          <wp:inline distT="0" distB="0" distL="0" distR="0">
            <wp:extent cx="5939790" cy="1605915"/>
            <wp:effectExtent l="0" t="0" r="381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22"/>
                    <a:stretch>
                      <a:fillRect/>
                    </a:stretch>
                  </pic:blipFill>
                  <pic:spPr>
                    <a:xfrm>
                      <a:off x="0" y="0"/>
                      <a:ext cx="5939790" cy="1605915"/>
                    </a:xfrm>
                    <a:prstGeom prst="rect">
                      <a:avLst/>
                    </a:prstGeom>
                  </pic:spPr>
                </pic:pic>
              </a:graphicData>
            </a:graphic>
          </wp:inline>
        </w:drawing>
      </w:r>
    </w:p>
    <w:p>
      <w:pPr>
        <w:spacing w:before="120" w:after="163"/>
      </w:pPr>
      <w:r>
        <w:rPr>
          <w:rFonts w:hint="eastAsia"/>
        </w:rPr>
        <w:t>新增仪器：先点击右上角的【新增】按钮，点击后页面进行跳转，填写完仪器信息、管理信息和业务设置后点击提交(仪器正常在线需要在填写完仪器相关信息后，需要提交该仪器计费规则，待财务管理员审核后，再启用仪器，则仪器可正常上线使用)，</w:t>
      </w:r>
      <w:r>
        <w:rPr>
          <w:rFonts w:hint="eastAsia" w:cs="Times New Roman"/>
        </w:rPr>
        <w:t>如下图所示</w:t>
      </w:r>
      <w:r>
        <w:rPr>
          <w:rFonts w:hint="eastAsia"/>
        </w:rPr>
        <w:t>:</w:t>
      </w:r>
    </w:p>
    <w:p>
      <w:pPr>
        <w:spacing w:before="120" w:after="163"/>
      </w:pPr>
      <w:r>
        <w:drawing>
          <wp:inline distT="0" distB="0" distL="0" distR="0">
            <wp:extent cx="5939790" cy="2952750"/>
            <wp:effectExtent l="0" t="0" r="381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23"/>
                    <a:stretch>
                      <a:fillRect/>
                    </a:stretch>
                  </pic:blipFill>
                  <pic:spPr>
                    <a:xfrm>
                      <a:off x="0" y="0"/>
                      <a:ext cx="5939790" cy="2952750"/>
                    </a:xfrm>
                    <a:prstGeom prst="rect">
                      <a:avLst/>
                    </a:prstGeom>
                  </pic:spPr>
                </pic:pic>
              </a:graphicData>
            </a:graphic>
          </wp:inline>
        </w:drawing>
      </w:r>
    </w:p>
    <w:p>
      <w:pPr>
        <w:spacing w:before="120" w:after="163" w:line="220" w:lineRule="atLeast"/>
        <w:jc w:val="center"/>
        <w:rPr>
          <w:rFonts w:ascii="微软雅黑" w:hAnsi="微软雅黑"/>
        </w:rPr>
      </w:pPr>
    </w:p>
    <w:p>
      <w:pPr>
        <w:spacing w:before="120" w:after="163"/>
        <w:jc w:val="center"/>
      </w:pPr>
      <w:r>
        <w:drawing>
          <wp:inline distT="0" distB="0" distL="0" distR="0">
            <wp:extent cx="5939790" cy="3481070"/>
            <wp:effectExtent l="0" t="0" r="3810" b="508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24"/>
                    <a:stretch>
                      <a:fillRect/>
                    </a:stretch>
                  </pic:blipFill>
                  <pic:spPr>
                    <a:xfrm>
                      <a:off x="0" y="0"/>
                      <a:ext cx="5939790" cy="3481070"/>
                    </a:xfrm>
                    <a:prstGeom prst="rect">
                      <a:avLst/>
                    </a:prstGeom>
                  </pic:spPr>
                </pic:pic>
              </a:graphicData>
            </a:graphic>
          </wp:inline>
        </w:drawing>
      </w:r>
    </w:p>
    <w:p>
      <w:pPr>
        <w:spacing w:before="120" w:after="163"/>
        <w:jc w:val="center"/>
      </w:pPr>
      <w:r>
        <w:drawing>
          <wp:inline distT="0" distB="0" distL="0" distR="0">
            <wp:extent cx="5939790" cy="3971290"/>
            <wp:effectExtent l="0" t="0" r="3810"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25"/>
                    <a:stretch>
                      <a:fillRect/>
                    </a:stretch>
                  </pic:blipFill>
                  <pic:spPr>
                    <a:xfrm>
                      <a:off x="0" y="0"/>
                      <a:ext cx="5939790" cy="3971290"/>
                    </a:xfrm>
                    <a:prstGeom prst="rect">
                      <a:avLst/>
                    </a:prstGeom>
                  </pic:spPr>
                </pic:pic>
              </a:graphicData>
            </a:graphic>
          </wp:inline>
        </w:drawing>
      </w:r>
    </w:p>
    <w:p>
      <w:pPr>
        <w:spacing w:before="120" w:after="163"/>
      </w:pPr>
      <w:r>
        <w:rPr>
          <w:rFonts w:hint="eastAsia"/>
        </w:rPr>
        <w:t>在单个仪器后点击</w:t>
      </w:r>
      <w:r>
        <w:drawing>
          <wp:inline distT="0" distB="0" distL="0" distR="0">
            <wp:extent cx="163195" cy="173990"/>
            <wp:effectExtent l="0" t="0" r="825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17"/>
                    <a:stretch>
                      <a:fillRect/>
                    </a:stretch>
                  </pic:blipFill>
                  <pic:spPr>
                    <a:xfrm>
                      <a:off x="0" y="0"/>
                      <a:ext cx="168098" cy="178605"/>
                    </a:xfrm>
                    <a:prstGeom prst="rect">
                      <a:avLst/>
                    </a:prstGeom>
                  </pic:spPr>
                </pic:pic>
              </a:graphicData>
            </a:graphic>
          </wp:inline>
        </w:drawing>
      </w:r>
      <w:r>
        <w:rPr>
          <w:rFonts w:hint="eastAsia"/>
        </w:rPr>
        <w:t>按钮，点击</w:t>
      </w:r>
      <w:r>
        <w:rPr>
          <w:rFonts w:hint="eastAsia" w:ascii="微软雅黑" w:hAnsi="微软雅黑"/>
        </w:rPr>
        <w:t>【</w:t>
      </w:r>
      <w:r>
        <w:rPr>
          <w:rFonts w:hint="eastAsia"/>
        </w:rPr>
        <w:t>详细</w:t>
      </w:r>
      <w:r>
        <w:rPr>
          <w:rFonts w:hint="eastAsia" w:ascii="微软雅黑" w:hAnsi="微软雅黑"/>
        </w:rPr>
        <w:t>】</w:t>
      </w:r>
      <w:r>
        <w:rPr>
          <w:rFonts w:hint="eastAsia"/>
        </w:rPr>
        <w:t>可进入单个仪器管理界面；管理员可对单个仪器进行操作；</w:t>
      </w:r>
    </w:p>
    <w:p>
      <w:pPr>
        <w:spacing w:before="120" w:after="163"/>
        <w:jc w:val="center"/>
      </w:pPr>
      <w:r>
        <w:drawing>
          <wp:inline distT="0" distB="0" distL="0" distR="0">
            <wp:extent cx="5939790" cy="1985645"/>
            <wp:effectExtent l="0" t="0" r="381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pic:cNvPicPr>
                      <a:picLocks noChangeAspect="1"/>
                    </pic:cNvPicPr>
                  </pic:nvPicPr>
                  <pic:blipFill>
                    <a:blip r:embed="rId26"/>
                    <a:stretch>
                      <a:fillRect/>
                    </a:stretch>
                  </pic:blipFill>
                  <pic:spPr>
                    <a:xfrm>
                      <a:off x="0" y="0"/>
                      <a:ext cx="5939790" cy="1985645"/>
                    </a:xfrm>
                    <a:prstGeom prst="rect">
                      <a:avLst/>
                    </a:prstGeom>
                  </pic:spPr>
                </pic:pic>
              </a:graphicData>
            </a:graphic>
          </wp:inline>
        </w:drawing>
      </w:r>
    </w:p>
    <w:p>
      <w:pPr>
        <w:spacing w:before="120" w:after="163"/>
      </w:pPr>
      <w:r>
        <w:rPr>
          <w:rFonts w:hint="eastAsia"/>
        </w:rPr>
        <w:t>点击</w:t>
      </w:r>
      <w:r>
        <w:rPr>
          <w:rFonts w:hint="eastAsia" w:ascii="微软雅黑" w:hAnsi="微软雅黑"/>
        </w:rPr>
        <w:t>【</w:t>
      </w:r>
      <w:r>
        <w:rPr>
          <w:rFonts w:hint="eastAsia"/>
        </w:rPr>
        <w:t>编辑</w:t>
      </w:r>
      <w:r>
        <w:rPr>
          <w:rFonts w:hint="eastAsia" w:ascii="微软雅黑" w:hAnsi="微软雅黑"/>
        </w:rPr>
        <w:t>】</w:t>
      </w:r>
      <w:r>
        <w:rPr>
          <w:rFonts w:hint="eastAsia"/>
        </w:rPr>
        <w:t>即可编辑单个仪器信息：</w:t>
      </w:r>
    </w:p>
    <w:p>
      <w:pPr>
        <w:spacing w:before="120" w:after="163"/>
        <w:jc w:val="center"/>
      </w:pPr>
      <w:r>
        <w:drawing>
          <wp:inline distT="0" distB="0" distL="0" distR="0">
            <wp:extent cx="5939790" cy="3339465"/>
            <wp:effectExtent l="0" t="0" r="381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27"/>
                    <a:stretch>
                      <a:fillRect/>
                    </a:stretch>
                  </pic:blipFill>
                  <pic:spPr>
                    <a:xfrm>
                      <a:off x="0" y="0"/>
                      <a:ext cx="5939790" cy="3339465"/>
                    </a:xfrm>
                    <a:prstGeom prst="rect">
                      <a:avLst/>
                    </a:prstGeom>
                  </pic:spPr>
                </pic:pic>
              </a:graphicData>
            </a:graphic>
          </wp:inline>
        </w:drawing>
      </w:r>
    </w:p>
    <w:p>
      <w:pPr>
        <w:pStyle w:val="6"/>
        <w:spacing w:before="120" w:after="163"/>
      </w:pPr>
      <w:bookmarkStart w:id="57" w:name="_Toc497127193"/>
      <w:r>
        <w:t>3</w:t>
      </w:r>
      <w:r>
        <w:rPr>
          <w:rFonts w:hint="eastAsia"/>
        </w:rPr>
        <w:t>.2.</w:t>
      </w:r>
      <w:r>
        <w:t>1.</w:t>
      </w:r>
      <w:r>
        <w:rPr>
          <w:rFonts w:hint="eastAsia"/>
        </w:rPr>
        <w:t>1仪器编辑</w:t>
      </w:r>
      <w:bookmarkEnd w:id="57"/>
    </w:p>
    <w:p>
      <w:pPr>
        <w:spacing w:before="120" w:after="163"/>
      </w:pPr>
      <w:r>
        <w:rPr>
          <w:rFonts w:hint="eastAsia"/>
        </w:rPr>
        <w:t>在</w:t>
      </w:r>
      <w:r>
        <w:rPr>
          <w:rFonts w:hint="eastAsia" w:ascii="微软雅黑" w:hAnsi="微软雅黑"/>
        </w:rPr>
        <w:t>【</w:t>
      </w:r>
      <w:r>
        <w:rPr>
          <w:rFonts w:hint="eastAsia"/>
        </w:rPr>
        <w:t>仪器管理</w:t>
      </w:r>
      <w:r>
        <w:rPr>
          <w:rFonts w:hint="eastAsia" w:ascii="微软雅黑" w:hAnsi="微软雅黑"/>
        </w:rPr>
        <w:t>】</w:t>
      </w:r>
      <w:r>
        <w:rPr>
          <w:rFonts w:hint="eastAsia"/>
        </w:rPr>
        <w:sym w:font="Wingdings" w:char="F0E8"/>
      </w:r>
      <w:r>
        <w:rPr>
          <w:rFonts w:hint="eastAsia" w:ascii="微软雅黑" w:hAnsi="微软雅黑"/>
        </w:rPr>
        <w:t>【</w:t>
      </w:r>
      <w:r>
        <w:rPr>
          <w:rFonts w:hint="eastAsia"/>
        </w:rPr>
        <w:t>仪器列表</w:t>
      </w:r>
      <w:r>
        <w:rPr>
          <w:rFonts w:hint="eastAsia" w:ascii="微软雅黑" w:hAnsi="微软雅黑"/>
        </w:rPr>
        <w:t>】的仪器列表中点击单个仪器名称进入仪器详情中；</w:t>
      </w:r>
    </w:p>
    <w:p>
      <w:pPr>
        <w:spacing w:before="120" w:after="163"/>
        <w:jc w:val="center"/>
      </w:pPr>
      <w:r>
        <w:drawing>
          <wp:inline distT="0" distB="0" distL="0" distR="0">
            <wp:extent cx="5939790" cy="1621790"/>
            <wp:effectExtent l="0" t="0" r="3810"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54"/>
                    <pic:cNvPicPr>
                      <a:picLocks noChangeAspect="1"/>
                    </pic:cNvPicPr>
                  </pic:nvPicPr>
                  <pic:blipFill>
                    <a:blip r:embed="rId28"/>
                    <a:stretch>
                      <a:fillRect/>
                    </a:stretch>
                  </pic:blipFill>
                  <pic:spPr>
                    <a:xfrm>
                      <a:off x="0" y="0"/>
                      <a:ext cx="5939790" cy="162179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点击右上角的【编辑】可对仪器信息进行修改；修改完成后点击保存即可；</w:t>
      </w:r>
    </w:p>
    <w:p>
      <w:pPr>
        <w:spacing w:before="120" w:after="163"/>
        <w:jc w:val="center"/>
      </w:pPr>
      <w:r>
        <w:drawing>
          <wp:inline distT="0" distB="0" distL="0" distR="0">
            <wp:extent cx="5939790" cy="1715135"/>
            <wp:effectExtent l="0" t="0" r="381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9"/>
                    <a:stretch>
                      <a:fillRect/>
                    </a:stretch>
                  </pic:blipFill>
                  <pic:spPr>
                    <a:xfrm>
                      <a:off x="0" y="0"/>
                      <a:ext cx="5939790" cy="1715135"/>
                    </a:xfrm>
                    <a:prstGeom prst="rect">
                      <a:avLst/>
                    </a:prstGeom>
                  </pic:spPr>
                </pic:pic>
              </a:graphicData>
            </a:graphic>
          </wp:inline>
        </w:drawing>
      </w:r>
    </w:p>
    <w:p>
      <w:pPr>
        <w:spacing w:before="120" w:after="163"/>
      </w:pPr>
      <w:r>
        <w:drawing>
          <wp:inline distT="0" distB="0" distL="0" distR="0">
            <wp:extent cx="5939790" cy="3237865"/>
            <wp:effectExtent l="0" t="0" r="3810" b="63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0"/>
                    <a:stretch>
                      <a:fillRect/>
                    </a:stretch>
                  </pic:blipFill>
                  <pic:spPr>
                    <a:xfrm>
                      <a:off x="0" y="0"/>
                      <a:ext cx="5939790" cy="3237865"/>
                    </a:xfrm>
                    <a:prstGeom prst="rect">
                      <a:avLst/>
                    </a:prstGeom>
                  </pic:spPr>
                </pic:pic>
              </a:graphicData>
            </a:graphic>
          </wp:inline>
        </w:drawing>
      </w:r>
    </w:p>
    <w:p>
      <w:pPr>
        <w:spacing w:before="120" w:after="163"/>
        <w:rPr>
          <w:rFonts w:ascii="微软雅黑" w:hAnsi="微软雅黑"/>
        </w:rPr>
      </w:pPr>
      <w:r>
        <w:rPr>
          <w:rFonts w:hint="eastAsia"/>
        </w:rPr>
        <w:t>点击左上角的</w:t>
      </w:r>
      <w:r>
        <w:rPr>
          <w:rFonts w:hint="eastAsia" w:ascii="微软雅黑" w:hAnsi="微软雅黑"/>
        </w:rPr>
        <w:t>【</w:t>
      </w:r>
      <w:r>
        <w:rPr>
          <w:rFonts w:hint="eastAsia"/>
        </w:rPr>
        <w:t>管理信息</w:t>
      </w:r>
      <w:r>
        <w:rPr>
          <w:rFonts w:hint="eastAsia" w:ascii="微软雅黑" w:hAnsi="微软雅黑"/>
        </w:rPr>
        <w:t>】</w:t>
      </w:r>
      <w:r>
        <w:rPr>
          <w:rFonts w:hint="eastAsia"/>
        </w:rPr>
        <w:t>可以进行以下内容修改：</w:t>
      </w:r>
      <w:r>
        <w:rPr>
          <w:rFonts w:hint="eastAsia" w:ascii="微软雅黑" w:hAnsi="微软雅黑"/>
        </w:rPr>
        <w:t>修改完成后点击保存即可；</w:t>
      </w:r>
    </w:p>
    <w:p>
      <w:pPr>
        <w:spacing w:before="120" w:after="163"/>
        <w:jc w:val="center"/>
      </w:pPr>
      <w:r>
        <w:drawing>
          <wp:inline distT="0" distB="0" distL="0" distR="0">
            <wp:extent cx="5939790" cy="3713480"/>
            <wp:effectExtent l="0" t="0" r="3810" b="127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56"/>
                    <pic:cNvPicPr>
                      <a:picLocks noChangeAspect="1"/>
                    </pic:cNvPicPr>
                  </pic:nvPicPr>
                  <pic:blipFill>
                    <a:blip r:embed="rId31"/>
                    <a:stretch>
                      <a:fillRect/>
                    </a:stretch>
                  </pic:blipFill>
                  <pic:spPr>
                    <a:xfrm>
                      <a:off x="0" y="0"/>
                      <a:ext cx="5939790" cy="3713480"/>
                    </a:xfrm>
                    <a:prstGeom prst="rect">
                      <a:avLst/>
                    </a:prstGeom>
                  </pic:spPr>
                </pic:pic>
              </a:graphicData>
            </a:graphic>
          </wp:inline>
        </w:drawing>
      </w:r>
    </w:p>
    <w:p>
      <w:pPr>
        <w:spacing w:before="120" w:after="163"/>
        <w:rPr>
          <w:rFonts w:ascii="微软雅黑" w:hAnsi="微软雅黑"/>
        </w:rPr>
      </w:pPr>
      <w:r>
        <w:rPr>
          <w:rFonts w:hint="eastAsia"/>
        </w:rPr>
        <w:t>点击左上角的</w:t>
      </w:r>
      <w:r>
        <w:rPr>
          <w:rFonts w:hint="eastAsia" w:ascii="微软雅黑" w:hAnsi="微软雅黑"/>
        </w:rPr>
        <w:t>【</w:t>
      </w:r>
      <w:r>
        <w:rPr>
          <w:rFonts w:hint="eastAsia"/>
        </w:rPr>
        <w:t>业务设置</w:t>
      </w:r>
      <w:r>
        <w:rPr>
          <w:rFonts w:hint="eastAsia" w:ascii="微软雅黑" w:hAnsi="微软雅黑"/>
        </w:rPr>
        <w:t>】</w:t>
      </w:r>
      <w:r>
        <w:rPr>
          <w:rFonts w:hint="eastAsia"/>
        </w:rPr>
        <w:t>可以进行以下内容修改，</w:t>
      </w:r>
      <w:r>
        <w:rPr>
          <w:rFonts w:hint="eastAsia" w:ascii="微软雅黑" w:hAnsi="微软雅黑"/>
        </w:rPr>
        <w:t>修改完成后点击保存即可；</w:t>
      </w:r>
    </w:p>
    <w:p>
      <w:pPr>
        <w:spacing w:before="120" w:after="163"/>
        <w:jc w:val="center"/>
      </w:pPr>
      <w:r>
        <w:drawing>
          <wp:inline distT="0" distB="0" distL="0" distR="0">
            <wp:extent cx="5939790" cy="3491865"/>
            <wp:effectExtent l="0" t="0" r="381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32"/>
                    <a:stretch>
                      <a:fillRect/>
                    </a:stretch>
                  </pic:blipFill>
                  <pic:spPr>
                    <a:xfrm>
                      <a:off x="0" y="0"/>
                      <a:ext cx="5939790" cy="3491865"/>
                    </a:xfrm>
                    <a:prstGeom prst="rect">
                      <a:avLst/>
                    </a:prstGeom>
                  </pic:spPr>
                </pic:pic>
              </a:graphicData>
            </a:graphic>
          </wp:inline>
        </w:drawing>
      </w:r>
    </w:p>
    <w:p>
      <w:pPr>
        <w:spacing w:before="120" w:after="163"/>
        <w:jc w:val="center"/>
      </w:pPr>
      <w:r>
        <w:drawing>
          <wp:inline distT="0" distB="0" distL="0" distR="0">
            <wp:extent cx="5939790" cy="2683510"/>
            <wp:effectExtent l="0" t="0" r="3810" b="254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33"/>
                    <a:stretch>
                      <a:fillRect/>
                    </a:stretch>
                  </pic:blipFill>
                  <pic:spPr>
                    <a:xfrm>
                      <a:off x="0" y="0"/>
                      <a:ext cx="5939790" cy="2683510"/>
                    </a:xfrm>
                    <a:prstGeom prst="rect">
                      <a:avLst/>
                    </a:prstGeom>
                  </pic:spPr>
                </pic:pic>
              </a:graphicData>
            </a:graphic>
          </wp:inline>
        </w:drawing>
      </w:r>
    </w:p>
    <w:p>
      <w:pPr>
        <w:pStyle w:val="6"/>
        <w:spacing w:before="120" w:after="163"/>
      </w:pPr>
      <w:bookmarkStart w:id="58" w:name="_Toc497127194"/>
      <w:r>
        <w:t>3</w:t>
      </w:r>
      <w:r>
        <w:rPr>
          <w:rFonts w:hint="eastAsia"/>
        </w:rPr>
        <w:t>.2.</w:t>
      </w:r>
      <w:r>
        <w:t>1</w:t>
      </w:r>
      <w:r>
        <w:rPr>
          <w:rFonts w:hint="eastAsia"/>
        </w:rPr>
        <w:t>.2仪器删除</w:t>
      </w:r>
      <w:bookmarkEnd w:id="58"/>
    </w:p>
    <w:p>
      <w:pPr>
        <w:spacing w:before="120" w:after="163"/>
      </w:pPr>
      <w:r>
        <w:rPr>
          <w:rFonts w:hint="eastAsia"/>
        </w:rPr>
        <w:t>系统只能删除未曾启用过的仪器，如果该仪器启用则该仪器不能删除；在【仪器管理】</w:t>
      </w:r>
      <w:r>
        <w:rPr>
          <w:rFonts w:hint="eastAsia"/>
        </w:rPr>
        <w:sym w:font="Wingdings" w:char="F0E8"/>
      </w:r>
      <w:r>
        <w:rPr>
          <w:rFonts w:hint="eastAsia"/>
        </w:rPr>
        <w:t>【仪器列表】的仪器列表中点击单个仪器名称进入仪器详情中选择右上角的【仪器删除】可删除仪器；</w:t>
      </w:r>
    </w:p>
    <w:p>
      <w:pPr>
        <w:pStyle w:val="6"/>
        <w:spacing w:after="163"/>
      </w:pPr>
      <w:r>
        <w:t>3</w:t>
      </w:r>
      <w:r>
        <w:rPr>
          <w:rFonts w:hint="eastAsia"/>
        </w:rPr>
        <w:t>.2.</w:t>
      </w:r>
      <w:r>
        <w:t>1</w:t>
      </w:r>
      <w:r>
        <w:rPr>
          <w:rFonts w:hint="eastAsia"/>
        </w:rPr>
        <w:t>.</w:t>
      </w:r>
      <w:r>
        <w:t>3</w:t>
      </w:r>
      <w:r>
        <w:rPr>
          <w:rFonts w:hint="eastAsia"/>
        </w:rPr>
        <w:t>统计</w:t>
      </w:r>
    </w:p>
    <w:p>
      <w:r>
        <w:rPr>
          <w:rFonts w:hint="eastAsia"/>
        </w:rPr>
        <w:t>点击</w:t>
      </w:r>
      <w:r>
        <w:t>统计</w:t>
      </w:r>
      <w:r>
        <w:rPr>
          <w:rFonts w:hint="eastAsia"/>
        </w:rPr>
        <w:t>按钮</w:t>
      </w:r>
      <w:r>
        <w:t>，即可对该台仪器信息进行系统统计；</w:t>
      </w:r>
    </w:p>
    <w:p>
      <w:r>
        <w:drawing>
          <wp:inline distT="0" distB="0" distL="0" distR="0">
            <wp:extent cx="5939790" cy="2775585"/>
            <wp:effectExtent l="0" t="0" r="3810"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4"/>
                    <a:stretch>
                      <a:fillRect/>
                    </a:stretch>
                  </pic:blipFill>
                  <pic:spPr>
                    <a:xfrm>
                      <a:off x="0" y="0"/>
                      <a:ext cx="5939790" cy="2775585"/>
                    </a:xfrm>
                    <a:prstGeom prst="rect">
                      <a:avLst/>
                    </a:prstGeom>
                  </pic:spPr>
                </pic:pic>
              </a:graphicData>
            </a:graphic>
          </wp:inline>
        </w:drawing>
      </w:r>
    </w:p>
    <w:p>
      <w:pPr>
        <w:pStyle w:val="5"/>
        <w:spacing w:after="163"/>
      </w:pPr>
      <w:bookmarkStart w:id="59" w:name="_Toc57039959"/>
      <w:r>
        <w:t>3.2.2</w:t>
      </w:r>
      <w:r>
        <w:rPr>
          <w:rFonts w:hint="eastAsia"/>
        </w:rPr>
        <w:t>单个仪器</w:t>
      </w:r>
      <w:r>
        <w:t>界面</w:t>
      </w:r>
      <w:bookmarkEnd w:id="59"/>
    </w:p>
    <w:p>
      <w:pPr>
        <w:pStyle w:val="6"/>
        <w:spacing w:before="120" w:after="163"/>
      </w:pPr>
      <w:bookmarkStart w:id="60" w:name="_Toc497127195"/>
      <w:r>
        <w:t>3</w:t>
      </w:r>
      <w:r>
        <w:rPr>
          <w:rFonts w:hint="eastAsia"/>
        </w:rPr>
        <w:t>.2.</w:t>
      </w:r>
      <w:r>
        <w:t>2</w:t>
      </w:r>
      <w:r>
        <w:rPr>
          <w:rFonts w:hint="eastAsia"/>
        </w:rPr>
        <w:t>.</w:t>
      </w:r>
      <w:r>
        <w:t>1</w:t>
      </w:r>
      <w:r>
        <w:rPr>
          <w:rFonts w:hint="eastAsia"/>
        </w:rPr>
        <w:t>仪器管理员设置</w:t>
      </w:r>
      <w:bookmarkEnd w:id="60"/>
    </w:p>
    <w:p>
      <w:pPr>
        <w:spacing w:before="120" w:after="163"/>
        <w:rPr>
          <w:rFonts w:ascii="微软雅黑" w:hAnsi="微软雅黑"/>
        </w:rPr>
      </w:pPr>
      <w:r>
        <w:rPr>
          <w:rFonts w:hint="eastAsia"/>
        </w:rPr>
        <w:t>在</w:t>
      </w:r>
      <w:r>
        <w:rPr>
          <w:rFonts w:hint="eastAsia" w:ascii="微软雅黑" w:hAnsi="微软雅黑"/>
        </w:rPr>
        <w:t>【</w:t>
      </w:r>
      <w:r>
        <w:rPr>
          <w:rFonts w:hint="eastAsia"/>
        </w:rPr>
        <w:t>仪器管理</w:t>
      </w:r>
      <w:r>
        <w:rPr>
          <w:rFonts w:hint="eastAsia" w:ascii="微软雅黑" w:hAnsi="微软雅黑"/>
        </w:rPr>
        <w:t>】</w:t>
      </w:r>
      <w:r>
        <w:rPr>
          <w:rFonts w:hint="eastAsia"/>
        </w:rPr>
        <w:sym w:font="Wingdings" w:char="F0E8"/>
      </w:r>
      <w:r>
        <w:rPr>
          <w:rFonts w:hint="eastAsia" w:ascii="微软雅黑" w:hAnsi="微软雅黑"/>
        </w:rPr>
        <w:t>【</w:t>
      </w:r>
      <w:r>
        <w:rPr>
          <w:rFonts w:hint="eastAsia"/>
        </w:rPr>
        <w:t>仪器列表</w:t>
      </w:r>
      <w:r>
        <w:rPr>
          <w:rFonts w:hint="eastAsia" w:ascii="微软雅黑" w:hAnsi="微软雅黑"/>
        </w:rPr>
        <w:t>】的仪器列表中点击单个仪器名称进入仪器详情中选择【</w:t>
      </w:r>
      <w:r>
        <w:rPr>
          <w:rFonts w:hint="eastAsia"/>
        </w:rPr>
        <w:t>仪器管理员设置</w:t>
      </w:r>
      <w:r>
        <w:rPr>
          <w:rFonts w:hint="eastAsia" w:ascii="微软雅黑" w:hAnsi="微软雅黑"/>
        </w:rPr>
        <w:t>】</w:t>
      </w:r>
      <w:r>
        <w:rPr>
          <w:rFonts w:hint="eastAsia"/>
        </w:rPr>
        <w:t>：在仪器增加的时候已经添加过一个主要管理员，如果该仪器需要增加其他管理员的情况下</w:t>
      </w:r>
      <w:r>
        <w:rPr>
          <w:rFonts w:hint="eastAsia" w:ascii="微软雅黑" w:hAnsi="微软雅黑"/>
        </w:rPr>
        <w:t>，在该页面点击【添加】，添加完成后生效。如果需要替换为主要仪器管理员，只需要点击管理员后蓝色按钮即可；</w:t>
      </w:r>
    </w:p>
    <w:p>
      <w:pPr>
        <w:spacing w:before="120" w:after="163"/>
        <w:jc w:val="center"/>
        <w:rPr>
          <w:rFonts w:ascii="微软雅黑" w:hAnsi="微软雅黑"/>
        </w:rPr>
      </w:pPr>
      <w:r>
        <w:drawing>
          <wp:inline distT="0" distB="0" distL="0" distR="0">
            <wp:extent cx="5274310" cy="1725295"/>
            <wp:effectExtent l="0" t="0" r="2540" b="825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35"/>
                    <a:stretch>
                      <a:fillRect/>
                    </a:stretch>
                  </pic:blipFill>
                  <pic:spPr>
                    <a:xfrm>
                      <a:off x="0" y="0"/>
                      <a:ext cx="5274310" cy="1725749"/>
                    </a:xfrm>
                    <a:prstGeom prst="rect">
                      <a:avLst/>
                    </a:prstGeom>
                  </pic:spPr>
                </pic:pic>
              </a:graphicData>
            </a:graphic>
          </wp:inline>
        </w:drawing>
      </w:r>
    </w:p>
    <w:bookmarkEnd w:id="56"/>
    <w:p>
      <w:pPr>
        <w:pStyle w:val="6"/>
        <w:spacing w:before="120" w:after="163"/>
      </w:pPr>
      <w:bookmarkStart w:id="61" w:name="_Toc490581876"/>
      <w:bookmarkStart w:id="62" w:name="_Toc497127196"/>
      <w:bookmarkStart w:id="63" w:name="_Toc490581880"/>
      <w:bookmarkStart w:id="64" w:name="_Toc497127200"/>
      <w:r>
        <w:t>3</w:t>
      </w:r>
      <w:r>
        <w:rPr>
          <w:rFonts w:hint="eastAsia"/>
        </w:rPr>
        <w:t>.2.</w:t>
      </w:r>
      <w:r>
        <w:t>2</w:t>
      </w:r>
      <w:r>
        <w:rPr>
          <w:rFonts w:hint="eastAsia"/>
        </w:rPr>
        <w:t>.</w:t>
      </w:r>
      <w:r>
        <w:t>2</w:t>
      </w:r>
      <w:r>
        <w:rPr>
          <w:rFonts w:hint="eastAsia"/>
        </w:rPr>
        <w:t>使用资格授权</w:t>
      </w:r>
      <w:bookmarkEnd w:id="61"/>
      <w:bookmarkEnd w:id="62"/>
    </w:p>
    <w:p>
      <w:pPr>
        <w:spacing w:before="120" w:after="163"/>
      </w:pPr>
      <w:r>
        <w:rPr>
          <w:rFonts w:hint="eastAsia"/>
        </w:rPr>
        <w:t>单个</w:t>
      </w:r>
      <w:r>
        <w:t>仪器界面中</w:t>
      </w:r>
      <w:r>
        <w:rPr>
          <w:rFonts w:hint="eastAsia"/>
        </w:rPr>
        <w:t>点击【仪器管理】</w:t>
      </w:r>
      <w:r>
        <w:rPr>
          <w:rFonts w:hint="eastAsia" w:ascii="微软雅黑" w:hAnsi="微软雅黑"/>
        </w:rPr>
        <w:t>然后</w:t>
      </w:r>
      <w:r>
        <w:rPr>
          <w:rFonts w:ascii="微软雅黑" w:hAnsi="微软雅黑"/>
        </w:rPr>
        <w:t>选择</w:t>
      </w:r>
      <w:r>
        <w:rPr>
          <w:rFonts w:hint="eastAsia"/>
        </w:rPr>
        <w:t>【使用资格</w:t>
      </w:r>
      <w:r>
        <w:t>授权</w:t>
      </w:r>
      <w:r>
        <w:rPr>
          <w:rFonts w:hint="eastAsia"/>
        </w:rPr>
        <w:t>】，点击【选择】可对该仪器的资深级用户和普通级用户进行授权，授权完成后点击保存；</w:t>
      </w:r>
    </w:p>
    <w:p>
      <w:pPr>
        <w:spacing w:before="120" w:after="163"/>
        <w:jc w:val="center"/>
        <w:rPr>
          <w:rFonts w:ascii="微软雅黑" w:hAnsi="微软雅黑"/>
        </w:rPr>
      </w:pPr>
      <w:r>
        <w:drawing>
          <wp:inline distT="0" distB="0" distL="0" distR="0">
            <wp:extent cx="5939790" cy="2299335"/>
            <wp:effectExtent l="0" t="0" r="3810" b="571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6"/>
                    <a:stretch>
                      <a:fillRect/>
                    </a:stretch>
                  </pic:blipFill>
                  <pic:spPr>
                    <a:xfrm>
                      <a:off x="0" y="0"/>
                      <a:ext cx="5939790" cy="2299335"/>
                    </a:xfrm>
                    <a:prstGeom prst="rect">
                      <a:avLst/>
                    </a:prstGeom>
                  </pic:spPr>
                </pic:pic>
              </a:graphicData>
            </a:graphic>
          </wp:inline>
        </w:drawing>
      </w:r>
    </w:p>
    <w:p>
      <w:pPr>
        <w:pStyle w:val="6"/>
        <w:spacing w:before="120" w:after="163"/>
      </w:pPr>
      <w:r>
        <w:t>3</w:t>
      </w:r>
      <w:r>
        <w:rPr>
          <w:rFonts w:hint="eastAsia"/>
        </w:rPr>
        <w:t>.2.</w:t>
      </w:r>
      <w:r>
        <w:t>2</w:t>
      </w:r>
      <w:r>
        <w:rPr>
          <w:rFonts w:hint="eastAsia"/>
        </w:rPr>
        <w:t>.</w:t>
      </w:r>
      <w:r>
        <w:t>3</w:t>
      </w:r>
      <w:r>
        <w:rPr>
          <w:rFonts w:hint="eastAsia"/>
        </w:rPr>
        <w:t>预约权限设置</w:t>
      </w:r>
      <w:bookmarkEnd w:id="63"/>
      <w:bookmarkEnd w:id="64"/>
    </w:p>
    <w:p>
      <w:pPr>
        <w:spacing w:before="120" w:after="163"/>
      </w:pPr>
      <w:r>
        <w:rPr>
          <w:rFonts w:hint="eastAsia"/>
        </w:rPr>
        <w:t>管理员可在单个仪器界面中设置不同资格用户在工作日会和非工作日中仪器预约的资格；</w:t>
      </w:r>
      <w:r>
        <w:t>以及不同资格用户</w:t>
      </w:r>
      <w:r>
        <w:rPr>
          <w:rFonts w:hint="eastAsia"/>
        </w:rPr>
        <w:t>即刷即用权限</w:t>
      </w:r>
      <w:r>
        <w:t>选择</w:t>
      </w:r>
      <w:r>
        <w:rPr>
          <w:rFonts w:hint="eastAsia"/>
        </w:rPr>
        <w:t>；在【预约权限设置】中</w:t>
      </w:r>
      <w:r>
        <w:t>进行</w:t>
      </w:r>
      <w:r>
        <w:rPr>
          <w:rFonts w:hint="eastAsia"/>
        </w:rPr>
        <w:t>设置；</w:t>
      </w:r>
    </w:p>
    <w:p>
      <w:pPr>
        <w:spacing w:before="120" w:after="163"/>
        <w:jc w:val="center"/>
        <w:rPr>
          <w:rFonts w:ascii="微软雅黑" w:hAnsi="微软雅黑"/>
        </w:rPr>
      </w:pPr>
      <w:r>
        <w:drawing>
          <wp:inline distT="0" distB="0" distL="0" distR="0">
            <wp:extent cx="5939790" cy="1911985"/>
            <wp:effectExtent l="0" t="0" r="3810" b="0"/>
            <wp:docPr id="992" name="图片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992"/>
                    <pic:cNvPicPr>
                      <a:picLocks noChangeAspect="1"/>
                    </pic:cNvPicPr>
                  </pic:nvPicPr>
                  <pic:blipFill>
                    <a:blip r:embed="rId37"/>
                    <a:stretch>
                      <a:fillRect/>
                    </a:stretch>
                  </pic:blipFill>
                  <pic:spPr>
                    <a:xfrm>
                      <a:off x="0" y="0"/>
                      <a:ext cx="5939790" cy="191198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939790" cy="3201035"/>
            <wp:effectExtent l="0" t="0" r="3810" b="0"/>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995"/>
                    <pic:cNvPicPr>
                      <a:picLocks noChangeAspect="1"/>
                    </pic:cNvPicPr>
                  </pic:nvPicPr>
                  <pic:blipFill>
                    <a:blip r:embed="rId38"/>
                    <a:stretch>
                      <a:fillRect/>
                    </a:stretch>
                  </pic:blipFill>
                  <pic:spPr>
                    <a:xfrm>
                      <a:off x="0" y="0"/>
                      <a:ext cx="5939790" cy="3201035"/>
                    </a:xfrm>
                    <a:prstGeom prst="rect">
                      <a:avLst/>
                    </a:prstGeom>
                  </pic:spPr>
                </pic:pic>
              </a:graphicData>
            </a:graphic>
          </wp:inline>
        </w:drawing>
      </w:r>
    </w:p>
    <w:p>
      <w:pPr>
        <w:pStyle w:val="6"/>
        <w:spacing w:after="163"/>
      </w:pPr>
      <w:bookmarkStart w:id="65" w:name="_Toc497127256"/>
      <w:bookmarkStart w:id="66" w:name="_Toc490581930"/>
      <w:r>
        <w:t>3.2</w:t>
      </w:r>
      <w:r>
        <w:rPr>
          <w:rFonts w:hint="eastAsia"/>
        </w:rPr>
        <w:t>.</w:t>
      </w:r>
      <w:r>
        <w:t>2.4</w:t>
      </w:r>
      <w:r>
        <w:rPr>
          <w:rFonts w:hint="eastAsia"/>
        </w:rPr>
        <w:t>工作日历设置</w:t>
      </w:r>
      <w:bookmarkEnd w:id="65"/>
      <w:bookmarkEnd w:id="66"/>
    </w:p>
    <w:p>
      <w:pPr>
        <w:spacing w:before="120" w:after="163"/>
      </w:pPr>
      <w:r>
        <w:rPr>
          <w:rFonts w:hint="eastAsia"/>
        </w:rPr>
        <w:t>管理员可设置单个</w:t>
      </w:r>
      <w:r>
        <w:t>仪器</w:t>
      </w:r>
      <w:r>
        <w:rPr>
          <w:rFonts w:hint="eastAsia"/>
        </w:rPr>
        <w:t>工作日和非工作日（系统内不同资格用户在工作日和非工作日仪器使用权限是不一样的，比如普通用户可以在工作日预约仪器不需要审核，在非工作日预约仪器必须要经过管理员审核），方便管理员对用户仪器预约的管理；单个</w:t>
      </w:r>
      <w:r>
        <w:t>仪器界面中</w:t>
      </w:r>
      <w:r>
        <w:rPr>
          <w:rFonts w:hint="eastAsia"/>
        </w:rPr>
        <w:t>点击【仪器管理】</w:t>
      </w:r>
      <w:r>
        <w:rPr>
          <w:rFonts w:hint="eastAsia" w:ascii="微软雅黑" w:hAnsi="微软雅黑"/>
        </w:rPr>
        <w:t>然后</w:t>
      </w:r>
      <w:r>
        <w:rPr>
          <w:rFonts w:ascii="微软雅黑" w:hAnsi="微软雅黑"/>
        </w:rPr>
        <w:t>选择</w:t>
      </w:r>
      <w:r>
        <w:rPr>
          <w:rFonts w:hint="eastAsia"/>
        </w:rPr>
        <w:t>【工作日历设置】：</w:t>
      </w:r>
    </w:p>
    <w:p>
      <w:pPr>
        <w:spacing w:before="120" w:after="163"/>
        <w:jc w:val="center"/>
      </w:pPr>
      <w:r>
        <w:drawing>
          <wp:inline distT="0" distB="0" distL="0" distR="0">
            <wp:extent cx="5274310" cy="2444750"/>
            <wp:effectExtent l="0" t="0" r="254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pic:cNvPicPr>
                      <a:picLocks noChangeAspect="1"/>
                    </pic:cNvPicPr>
                  </pic:nvPicPr>
                  <pic:blipFill>
                    <a:blip r:embed="rId39"/>
                    <a:stretch>
                      <a:fillRect/>
                    </a:stretch>
                  </pic:blipFill>
                  <pic:spPr>
                    <a:xfrm>
                      <a:off x="0" y="0"/>
                      <a:ext cx="5274310" cy="2444862"/>
                    </a:xfrm>
                    <a:prstGeom prst="rect">
                      <a:avLst/>
                    </a:prstGeom>
                  </pic:spPr>
                </pic:pic>
              </a:graphicData>
            </a:graphic>
          </wp:inline>
        </w:drawing>
      </w:r>
    </w:p>
    <w:p>
      <w:pPr>
        <w:pStyle w:val="6"/>
        <w:spacing w:before="120" w:after="163"/>
      </w:pPr>
      <w:r>
        <w:rPr>
          <w:rFonts w:hint="eastAsia"/>
        </w:rPr>
        <w:t>3</w:t>
      </w:r>
      <w:r>
        <w:t>.2.2.5</w:t>
      </w:r>
      <w:r>
        <w:rPr>
          <w:rFonts w:hint="eastAsia"/>
        </w:rPr>
        <w:t>预约机时设置</w:t>
      </w:r>
    </w:p>
    <w:p>
      <w:pPr>
        <w:spacing w:before="120" w:after="163"/>
        <w:rPr>
          <w:rFonts w:ascii="微软雅黑" w:hAnsi="微软雅黑"/>
        </w:rPr>
      </w:pPr>
      <w:r>
        <w:rPr>
          <w:rFonts w:hint="eastAsia"/>
        </w:rPr>
        <w:t>单个</w:t>
      </w:r>
      <w:r>
        <w:t>仪器界面中</w:t>
      </w:r>
      <w:r>
        <w:rPr>
          <w:rFonts w:hint="eastAsia"/>
        </w:rPr>
        <w:t>点击【仪器管理】</w:t>
      </w:r>
      <w:r>
        <w:rPr>
          <w:rFonts w:hint="eastAsia" w:ascii="微软雅黑" w:hAnsi="微软雅黑"/>
        </w:rPr>
        <w:t>然后点击【</w:t>
      </w:r>
      <w:r>
        <w:rPr>
          <w:rFonts w:hint="eastAsia"/>
        </w:rPr>
        <w:t>预约机时</w:t>
      </w:r>
      <w:r>
        <w:t>设置</w:t>
      </w:r>
      <w:r>
        <w:rPr>
          <w:rFonts w:hint="eastAsia" w:ascii="微软雅黑" w:hAnsi="微软雅黑"/>
        </w:rPr>
        <w:t>】；管理员可针对不同资格用户设置不同的预约机时模式；</w:t>
      </w:r>
    </w:p>
    <w:p>
      <w:r>
        <w:drawing>
          <wp:inline distT="0" distB="0" distL="0" distR="0">
            <wp:extent cx="5939790" cy="1976120"/>
            <wp:effectExtent l="0" t="0" r="3810" b="508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996"/>
                    <pic:cNvPicPr>
                      <a:picLocks noChangeAspect="1"/>
                    </pic:cNvPicPr>
                  </pic:nvPicPr>
                  <pic:blipFill>
                    <a:blip r:embed="rId40"/>
                    <a:stretch>
                      <a:fillRect/>
                    </a:stretch>
                  </pic:blipFill>
                  <pic:spPr>
                    <a:xfrm>
                      <a:off x="0" y="0"/>
                      <a:ext cx="5939790" cy="1976120"/>
                    </a:xfrm>
                    <a:prstGeom prst="rect">
                      <a:avLst/>
                    </a:prstGeom>
                  </pic:spPr>
                </pic:pic>
              </a:graphicData>
            </a:graphic>
          </wp:inline>
        </w:drawing>
      </w:r>
    </w:p>
    <w:p>
      <w:r>
        <w:drawing>
          <wp:inline distT="0" distB="0" distL="0" distR="0">
            <wp:extent cx="5939790" cy="2587625"/>
            <wp:effectExtent l="0" t="0" r="3810" b="3175"/>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997"/>
                    <pic:cNvPicPr>
                      <a:picLocks noChangeAspect="1"/>
                    </pic:cNvPicPr>
                  </pic:nvPicPr>
                  <pic:blipFill>
                    <a:blip r:embed="rId41"/>
                    <a:stretch>
                      <a:fillRect/>
                    </a:stretch>
                  </pic:blipFill>
                  <pic:spPr>
                    <a:xfrm>
                      <a:off x="0" y="0"/>
                      <a:ext cx="5939790" cy="2587625"/>
                    </a:xfrm>
                    <a:prstGeom prst="rect">
                      <a:avLst/>
                    </a:prstGeom>
                  </pic:spPr>
                </pic:pic>
              </a:graphicData>
            </a:graphic>
          </wp:inline>
        </w:drawing>
      </w:r>
    </w:p>
    <w:p>
      <w:r>
        <w:rPr>
          <w:rFonts w:hint="eastAsia"/>
        </w:rPr>
        <w:t>预约时间分为三种模式：时间预约、分配机时与固定时段预约，系统中有详细不同模式说明；如上图显示。</w:t>
      </w:r>
    </w:p>
    <w:p>
      <w:pPr>
        <w:pStyle w:val="6"/>
        <w:spacing w:before="120" w:after="163"/>
      </w:pPr>
      <w:bookmarkStart w:id="67" w:name="_Toc497127197"/>
      <w:bookmarkStart w:id="68" w:name="_Toc490581877"/>
      <w:r>
        <w:t>3</w:t>
      </w:r>
      <w:r>
        <w:rPr>
          <w:rFonts w:hint="eastAsia"/>
        </w:rPr>
        <w:t>.2.</w:t>
      </w:r>
      <w:r>
        <w:t>2</w:t>
      </w:r>
      <w:r>
        <w:rPr>
          <w:rFonts w:hint="eastAsia"/>
        </w:rPr>
        <w:t>.</w:t>
      </w:r>
      <w:r>
        <w:t>6</w:t>
      </w:r>
      <w:r>
        <w:rPr>
          <w:rFonts w:hint="eastAsia"/>
        </w:rPr>
        <w:t>计费规则设置</w:t>
      </w:r>
      <w:bookmarkEnd w:id="67"/>
      <w:bookmarkEnd w:id="68"/>
    </w:p>
    <w:p>
      <w:pPr>
        <w:spacing w:before="120" w:after="163"/>
        <w:rPr>
          <w:rFonts w:ascii="微软雅黑" w:hAnsi="微软雅黑"/>
        </w:rPr>
      </w:pPr>
      <w:r>
        <w:rPr>
          <w:rFonts w:hint="eastAsia" w:ascii="微软雅黑" w:hAnsi="微软雅黑"/>
        </w:rPr>
        <w:t>仪器正常上线需要先设置仪器分类，管理员再添加仪器并填写相应的仪器信息等，</w:t>
      </w:r>
      <w:r>
        <w:rPr>
          <w:rFonts w:hint="eastAsia"/>
        </w:rPr>
        <w:t>单个</w:t>
      </w:r>
      <w:r>
        <w:t>仪器界面中</w:t>
      </w:r>
      <w:r>
        <w:rPr>
          <w:rFonts w:hint="eastAsia"/>
        </w:rPr>
        <w:t>点击【仪器管理】</w:t>
      </w:r>
      <w:r>
        <w:rPr>
          <w:rFonts w:hint="eastAsia" w:ascii="微软雅黑" w:hAnsi="微软雅黑"/>
        </w:rPr>
        <w:t>然后</w:t>
      </w:r>
      <w:r>
        <w:rPr>
          <w:rFonts w:ascii="微软雅黑" w:hAnsi="微软雅黑"/>
        </w:rPr>
        <w:t>选择</w:t>
      </w:r>
      <w:r>
        <w:rPr>
          <w:rFonts w:hint="eastAsia" w:ascii="微软雅黑" w:hAnsi="微软雅黑"/>
        </w:rPr>
        <w:t>【</w:t>
      </w:r>
      <w:r>
        <w:rPr>
          <w:rFonts w:hint="eastAsia"/>
        </w:rPr>
        <w:t>计费</w:t>
      </w:r>
      <w:r>
        <w:t>规则设置</w:t>
      </w:r>
      <w:r>
        <w:rPr>
          <w:rFonts w:hint="eastAsia" w:ascii="微软雅黑" w:hAnsi="微软雅黑"/>
        </w:rPr>
        <w:t>】；</w:t>
      </w:r>
    </w:p>
    <w:p>
      <w:pPr>
        <w:spacing w:before="120" w:after="163"/>
        <w:ind w:firstLine="120" w:firstLineChars="50"/>
        <w:jc w:val="center"/>
        <w:rPr>
          <w:rFonts w:ascii="微软雅黑" w:hAnsi="微软雅黑"/>
        </w:rPr>
      </w:pPr>
      <w:r>
        <w:drawing>
          <wp:inline distT="0" distB="0" distL="0" distR="0">
            <wp:extent cx="5939790" cy="1581150"/>
            <wp:effectExtent l="0" t="0" r="381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2"/>
                    <a:stretch>
                      <a:fillRect/>
                    </a:stretch>
                  </pic:blipFill>
                  <pic:spPr>
                    <a:xfrm>
                      <a:off x="0" y="0"/>
                      <a:ext cx="5939790" cy="158115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点击右上角的【新增】可新增新的计费规则；</w:t>
      </w:r>
    </w:p>
    <w:p>
      <w:pPr>
        <w:spacing w:before="120" w:after="163"/>
        <w:jc w:val="center"/>
        <w:rPr>
          <w:rFonts w:ascii="微软雅黑" w:hAnsi="微软雅黑"/>
        </w:rPr>
      </w:pPr>
      <w:r>
        <w:drawing>
          <wp:inline distT="0" distB="0" distL="0" distR="0">
            <wp:extent cx="5274310" cy="3361690"/>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43"/>
                    <a:stretch>
                      <a:fillRect/>
                    </a:stretch>
                  </pic:blipFill>
                  <pic:spPr>
                    <a:xfrm>
                      <a:off x="0" y="0"/>
                      <a:ext cx="5274310" cy="3361762"/>
                    </a:xfrm>
                    <a:prstGeom prst="rect">
                      <a:avLst/>
                    </a:prstGeom>
                  </pic:spPr>
                </pic:pic>
              </a:graphicData>
            </a:graphic>
          </wp:inline>
        </w:drawing>
      </w:r>
    </w:p>
    <w:p>
      <w:pPr>
        <w:spacing w:before="120" w:after="163"/>
        <w:rPr>
          <w:rFonts w:ascii="微软雅黑" w:hAnsi="微软雅黑"/>
        </w:rPr>
      </w:pPr>
      <w:r>
        <w:rPr>
          <w:rFonts w:hint="eastAsia" w:ascii="微软雅黑" w:hAnsi="微软雅黑"/>
        </w:rPr>
        <w:t>计费模式有</w:t>
      </w:r>
      <w:r>
        <w:rPr>
          <w:rFonts w:ascii="微软雅黑" w:hAnsi="微软雅黑"/>
        </w:rPr>
        <w:t>3</w:t>
      </w:r>
      <w:r>
        <w:rPr>
          <w:rFonts w:hint="eastAsia" w:ascii="微软雅黑" w:hAnsi="微软雅黑"/>
        </w:rPr>
        <w:t>种，单次收取模式、按时收费模式和按</w:t>
      </w:r>
      <w:r>
        <w:rPr>
          <w:rFonts w:ascii="微软雅黑" w:hAnsi="微软雅黑"/>
        </w:rPr>
        <w:t>样品收费</w:t>
      </w:r>
      <w:r>
        <w:rPr>
          <w:rFonts w:hint="eastAsia" w:ascii="微软雅黑" w:hAnsi="微软雅黑"/>
        </w:rPr>
        <w:t>模式；</w:t>
      </w:r>
    </w:p>
    <w:p>
      <w:pPr>
        <w:spacing w:before="120" w:after="163"/>
        <w:rPr>
          <w:rFonts w:ascii="微软雅黑" w:hAnsi="微软雅黑"/>
        </w:rPr>
      </w:pPr>
      <w:r>
        <w:rPr>
          <w:rFonts w:hint="eastAsia" w:ascii="微软雅黑" w:hAnsi="微软雅黑"/>
        </w:rPr>
        <w:t>单次收费模式指的是实验一次性收取的费用，不按样品数、时间等其他方式进行计费；</w:t>
      </w:r>
    </w:p>
    <w:p>
      <w:pPr>
        <w:spacing w:before="120" w:after="163"/>
        <w:jc w:val="center"/>
        <w:rPr>
          <w:rFonts w:ascii="微软雅黑" w:hAnsi="微软雅黑"/>
        </w:rPr>
      </w:pPr>
      <w:r>
        <w:drawing>
          <wp:inline distT="0" distB="0" distL="0" distR="0">
            <wp:extent cx="5274310" cy="3147695"/>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44"/>
                    <a:stretch>
                      <a:fillRect/>
                    </a:stretch>
                  </pic:blipFill>
                  <pic:spPr>
                    <a:xfrm>
                      <a:off x="0" y="0"/>
                      <a:ext cx="5274310" cy="3148104"/>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2698115"/>
            <wp:effectExtent l="0" t="0" r="2540" b="698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45"/>
                    <a:stretch>
                      <a:fillRect/>
                    </a:stretch>
                  </pic:blipFill>
                  <pic:spPr>
                    <a:xfrm>
                      <a:off x="0" y="0"/>
                      <a:ext cx="5274310" cy="2698200"/>
                    </a:xfrm>
                    <a:prstGeom prst="rect">
                      <a:avLst/>
                    </a:prstGeom>
                  </pic:spPr>
                </pic:pic>
              </a:graphicData>
            </a:graphic>
          </wp:inline>
        </w:drawing>
      </w:r>
    </w:p>
    <w:p>
      <w:pPr>
        <w:spacing w:before="120" w:after="163"/>
        <w:rPr>
          <w:rFonts w:ascii="微软雅黑" w:hAnsi="微软雅黑"/>
        </w:rPr>
      </w:pPr>
      <w:r>
        <w:rPr>
          <w:rFonts w:hint="eastAsia" w:ascii="微软雅黑" w:hAnsi="微软雅黑"/>
        </w:rPr>
        <w:t>按时计费模式指的是按照实验时长来收取费用，管理员可根据时间情况设置时间计费来收取用户预约费用；</w:t>
      </w:r>
    </w:p>
    <w:p>
      <w:pPr>
        <w:spacing w:before="120" w:after="163"/>
        <w:jc w:val="center"/>
        <w:rPr>
          <w:rFonts w:ascii="微软雅黑" w:hAnsi="微软雅黑"/>
        </w:rPr>
      </w:pPr>
      <w:r>
        <w:drawing>
          <wp:inline distT="0" distB="0" distL="0" distR="0">
            <wp:extent cx="5274310" cy="2333625"/>
            <wp:effectExtent l="0" t="0" r="2540"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46"/>
                    <a:stretch>
                      <a:fillRect/>
                    </a:stretch>
                  </pic:blipFill>
                  <pic:spPr>
                    <a:xfrm>
                      <a:off x="0" y="0"/>
                      <a:ext cx="5274310" cy="2333760"/>
                    </a:xfrm>
                    <a:prstGeom prst="rect">
                      <a:avLst/>
                    </a:prstGeom>
                  </pic:spPr>
                </pic:pic>
              </a:graphicData>
            </a:graphic>
          </wp:inline>
        </w:drawing>
      </w:r>
    </w:p>
    <w:p>
      <w:pPr>
        <w:spacing w:before="120" w:after="163"/>
        <w:rPr>
          <w:rFonts w:ascii="仿宋" w:hAnsi="仿宋"/>
        </w:rPr>
      </w:pPr>
      <w:r>
        <w:rPr>
          <w:rFonts w:hint="eastAsia" w:ascii="仿宋" w:hAnsi="仿宋"/>
        </w:rPr>
        <w:t>按样品收费模式：按照样品单价进行计费，系统</w:t>
      </w:r>
      <w:r>
        <w:rPr>
          <w:rFonts w:ascii="仿宋" w:hAnsi="仿宋"/>
        </w:rPr>
        <w:t>将会</w:t>
      </w:r>
      <w:r>
        <w:rPr>
          <w:rFonts w:hint="eastAsia" w:ascii="仿宋" w:hAnsi="仿宋"/>
        </w:rPr>
        <w:t>根据</w:t>
      </w:r>
      <w:r>
        <w:rPr>
          <w:rFonts w:ascii="仿宋" w:hAnsi="仿宋"/>
        </w:rPr>
        <w:t>单个</w:t>
      </w:r>
      <w:r>
        <w:rPr>
          <w:rFonts w:hint="eastAsia" w:ascii="仿宋" w:hAnsi="仿宋"/>
        </w:rPr>
        <w:t>样品</w:t>
      </w:r>
      <w:r>
        <w:rPr>
          <w:rFonts w:ascii="仿宋" w:hAnsi="仿宋"/>
        </w:rPr>
        <w:t>测试时长来确定样品数，通过样品</w:t>
      </w:r>
      <w:r>
        <w:rPr>
          <w:rFonts w:hint="eastAsia" w:ascii="仿宋" w:hAnsi="仿宋"/>
        </w:rPr>
        <w:t>单价*</w:t>
      </w:r>
      <w:r>
        <w:rPr>
          <w:rFonts w:ascii="仿宋" w:hAnsi="仿宋"/>
        </w:rPr>
        <w:t>样品数来或者实验计费；</w:t>
      </w:r>
    </w:p>
    <w:p>
      <w:pPr>
        <w:spacing w:before="120" w:after="163"/>
        <w:jc w:val="center"/>
        <w:rPr>
          <w:rFonts w:ascii="微软雅黑" w:hAnsi="微软雅黑"/>
        </w:rPr>
      </w:pPr>
      <w:r>
        <w:drawing>
          <wp:inline distT="0" distB="0" distL="0" distR="0">
            <wp:extent cx="5939790" cy="1967865"/>
            <wp:effectExtent l="0" t="0" r="381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47"/>
                    <a:stretch>
                      <a:fillRect/>
                    </a:stretch>
                  </pic:blipFill>
                  <pic:spPr>
                    <a:xfrm>
                      <a:off x="0" y="0"/>
                      <a:ext cx="5939790" cy="1967865"/>
                    </a:xfrm>
                    <a:prstGeom prst="rect">
                      <a:avLst/>
                    </a:prstGeom>
                  </pic:spPr>
                </pic:pic>
              </a:graphicData>
            </a:graphic>
          </wp:inline>
        </w:drawing>
      </w:r>
    </w:p>
    <w:p>
      <w:pPr>
        <w:spacing w:before="120" w:after="163"/>
        <w:rPr>
          <w:rFonts w:ascii="微软雅黑" w:hAnsi="微软雅黑"/>
        </w:rPr>
      </w:pPr>
      <w:r>
        <w:rPr>
          <w:rFonts w:hint="eastAsia" w:ascii="微软雅黑" w:hAnsi="微软雅黑"/>
        </w:rPr>
        <w:t>计费规则设置完成后会处于待审状态，需要由管理员在计费项目审核中审核通过后，该计费规则才会处于已审状态，仪器才可正常上线；</w:t>
      </w:r>
    </w:p>
    <w:p>
      <w:pPr>
        <w:spacing w:before="120" w:after="163"/>
        <w:jc w:val="center"/>
        <w:rPr>
          <w:rFonts w:ascii="微软雅黑" w:hAnsi="微软雅黑"/>
        </w:rPr>
      </w:pPr>
      <w:r>
        <w:drawing>
          <wp:inline distT="0" distB="0" distL="0" distR="0">
            <wp:extent cx="5274310" cy="1698625"/>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48"/>
                    <a:stretch>
                      <a:fillRect/>
                    </a:stretch>
                  </pic:blipFill>
                  <pic:spPr>
                    <a:xfrm>
                      <a:off x="0" y="0"/>
                      <a:ext cx="5274310" cy="1698889"/>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点击“否”按钮可将该条计费规则设置为默认计费规则；</w:t>
      </w:r>
    </w:p>
    <w:p>
      <w:pPr>
        <w:spacing w:before="120" w:after="163"/>
        <w:jc w:val="center"/>
        <w:rPr>
          <w:rFonts w:ascii="微软雅黑" w:hAnsi="微软雅黑"/>
        </w:rPr>
      </w:pPr>
      <w:r>
        <w:drawing>
          <wp:inline distT="0" distB="0" distL="0" distR="0">
            <wp:extent cx="5274310" cy="1767205"/>
            <wp:effectExtent l="0" t="0" r="2540" b="444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49"/>
                    <a:stretch>
                      <a:fillRect/>
                    </a:stretch>
                  </pic:blipFill>
                  <pic:spPr>
                    <a:xfrm>
                      <a:off x="0" y="0"/>
                      <a:ext cx="5274310" cy="1767260"/>
                    </a:xfrm>
                    <a:prstGeom prst="rect">
                      <a:avLst/>
                    </a:prstGeom>
                  </pic:spPr>
                </pic:pic>
              </a:graphicData>
            </a:graphic>
          </wp:inline>
        </w:drawing>
      </w:r>
    </w:p>
    <w:p>
      <w:pPr>
        <w:spacing w:before="120" w:after="163"/>
        <w:rPr>
          <w:rFonts w:ascii="仿宋" w:hAnsi="仿宋"/>
        </w:rPr>
      </w:pPr>
      <w:r>
        <w:rPr>
          <w:rFonts w:hint="eastAsia" w:ascii="仿宋" w:hAnsi="仿宋"/>
        </w:rPr>
        <w:t>（版本：一个计费规则可拥有多个版本，比如现在仪器A上有按时预约的B计费规则，现在它的版本就是1，如果管理员在B计费规则中修改的部分内容并且保存了，就会生成一个版本2的B计费规则，则该计费规则通过审核后就是B的最新版本的计费规则，管理员如果想将B计费规则设置为该仪器的计费规则，那么2版本的计费规则就会被系统默认为B计费规则）；</w:t>
      </w:r>
      <w:r>
        <w:rPr>
          <w:rFonts w:hint="eastAsia"/>
        </w:rPr>
        <w:t>管理员可对计费规则进行查看和编辑；</w:t>
      </w:r>
    </w:p>
    <w:p>
      <w:pPr>
        <w:spacing w:before="120" w:after="163"/>
        <w:jc w:val="center"/>
        <w:rPr>
          <w:rFonts w:ascii="微软雅黑" w:hAnsi="微软雅黑"/>
        </w:rPr>
      </w:pPr>
      <w:r>
        <w:drawing>
          <wp:inline distT="0" distB="0" distL="0" distR="0">
            <wp:extent cx="5274310" cy="1395730"/>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50"/>
                    <a:stretch>
                      <a:fillRect/>
                    </a:stretch>
                  </pic:blipFill>
                  <pic:spPr>
                    <a:xfrm>
                      <a:off x="0" y="0"/>
                      <a:ext cx="5274310" cy="1396105"/>
                    </a:xfrm>
                    <a:prstGeom prst="rect">
                      <a:avLst/>
                    </a:prstGeom>
                  </pic:spPr>
                </pic:pic>
              </a:graphicData>
            </a:graphic>
          </wp:inline>
        </w:drawing>
      </w:r>
    </w:p>
    <w:p>
      <w:pPr>
        <w:pStyle w:val="6"/>
        <w:spacing w:before="120" w:after="163"/>
      </w:pPr>
      <w:bookmarkStart w:id="69" w:name="_Toc497127198"/>
      <w:bookmarkStart w:id="70" w:name="_Toc490581878"/>
      <w:r>
        <w:t>3</w:t>
      </w:r>
      <w:r>
        <w:rPr>
          <w:rFonts w:hint="eastAsia"/>
        </w:rPr>
        <w:t>.2.</w:t>
      </w:r>
      <w:r>
        <w:t>2</w:t>
      </w:r>
      <w:r>
        <w:rPr>
          <w:rFonts w:hint="eastAsia"/>
        </w:rPr>
        <w:t>.</w:t>
      </w:r>
      <w:r>
        <w:t>7</w:t>
      </w:r>
      <w:r>
        <w:rPr>
          <w:rFonts w:hint="eastAsia"/>
        </w:rPr>
        <w:t>专享预约设定</w:t>
      </w:r>
      <w:bookmarkEnd w:id="69"/>
      <w:bookmarkEnd w:id="70"/>
    </w:p>
    <w:p>
      <w:pPr>
        <w:spacing w:before="120" w:after="163"/>
      </w:pPr>
      <w:r>
        <w:rPr>
          <w:rFonts w:hint="eastAsia"/>
        </w:rPr>
        <w:t>专享预约可以由</w:t>
      </w:r>
      <w:r>
        <w:rPr>
          <w:rFonts w:hint="eastAsia"/>
          <w:color w:val="5B9BD5" w:themeColor="accent1"/>
          <w14:textFill>
            <w14:solidFill>
              <w14:schemeClr w14:val="accent1"/>
            </w14:solidFill>
          </w14:textFill>
        </w:rPr>
        <w:t>管理员设置时间给管理员使用或者给课题组专门使用</w:t>
      </w:r>
      <w:r>
        <w:rPr>
          <w:rFonts w:hint="eastAsia"/>
        </w:rPr>
        <w:t>；在单个</w:t>
      </w:r>
      <w:r>
        <w:t>仪器界面</w:t>
      </w:r>
      <w:r>
        <w:rPr>
          <w:rFonts w:hint="eastAsia"/>
        </w:rPr>
        <w:t>中选择【专享预约</w:t>
      </w:r>
      <w:r>
        <w:t>设定</w:t>
      </w:r>
      <w:r>
        <w:rPr>
          <w:rFonts w:hint="eastAsia"/>
        </w:rPr>
        <w:t>】；填写相应的课题组、预约项目名称、有效日期等，其中时间占用类型有两种：独占时间和公用时间(独占时间指的是该时段只能由该课题组专用，公用时间指的是可选择多个课题组共同占用该时段)；开放方式有三种：不开放、逐日开放和整体开放（逐日开放指的是今天开放明天，明天开放后天这种形式，具体时间可以设置；整体开放就是所有课题组均可使用这段时间预约实验或者直接刷卡开机）；</w:t>
      </w:r>
    </w:p>
    <w:p>
      <w:pPr>
        <w:spacing w:before="120" w:after="163" w:line="220" w:lineRule="atLeast"/>
        <w:jc w:val="center"/>
        <w:rPr>
          <w:rFonts w:ascii="微软雅黑" w:hAnsi="微软雅黑"/>
        </w:rPr>
      </w:pPr>
      <w:r>
        <w:drawing>
          <wp:inline distT="0" distB="0" distL="0" distR="0">
            <wp:extent cx="5939790" cy="1957070"/>
            <wp:effectExtent l="0" t="0" r="3810" b="508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51"/>
                    <a:stretch>
                      <a:fillRect/>
                    </a:stretch>
                  </pic:blipFill>
                  <pic:spPr>
                    <a:xfrm>
                      <a:off x="0" y="0"/>
                      <a:ext cx="5939790" cy="1957070"/>
                    </a:xfrm>
                    <a:prstGeom prst="rect">
                      <a:avLst/>
                    </a:prstGeom>
                  </pic:spPr>
                </pic:pic>
              </a:graphicData>
            </a:graphic>
          </wp:inline>
        </w:drawing>
      </w:r>
    </w:p>
    <w:p>
      <w:pPr>
        <w:spacing w:before="120" w:after="163" w:line="220" w:lineRule="atLeast"/>
        <w:jc w:val="center"/>
        <w:rPr>
          <w:rFonts w:ascii="微软雅黑" w:hAnsi="微软雅黑"/>
        </w:rPr>
      </w:pPr>
      <w:r>
        <w:drawing>
          <wp:inline distT="0" distB="0" distL="0" distR="0">
            <wp:extent cx="5939790" cy="1301750"/>
            <wp:effectExtent l="0" t="0" r="3810"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52"/>
                    <a:stretch>
                      <a:fillRect/>
                    </a:stretch>
                  </pic:blipFill>
                  <pic:spPr>
                    <a:xfrm>
                      <a:off x="0" y="0"/>
                      <a:ext cx="5939790" cy="1301750"/>
                    </a:xfrm>
                    <a:prstGeom prst="rect">
                      <a:avLst/>
                    </a:prstGeom>
                  </pic:spPr>
                </pic:pic>
              </a:graphicData>
            </a:graphic>
          </wp:inline>
        </w:drawing>
      </w:r>
    </w:p>
    <w:p>
      <w:pPr>
        <w:spacing w:before="120" w:after="163" w:line="220" w:lineRule="atLeast"/>
        <w:jc w:val="center"/>
        <w:rPr>
          <w:rFonts w:ascii="微软雅黑" w:hAnsi="微软雅黑"/>
        </w:rPr>
      </w:pPr>
      <w:r>
        <w:drawing>
          <wp:inline distT="0" distB="0" distL="0" distR="0">
            <wp:extent cx="5939790" cy="3155950"/>
            <wp:effectExtent l="0" t="0" r="3810" b="635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pic:cNvPicPr>
                      <a:picLocks noChangeAspect="1"/>
                    </pic:cNvPicPr>
                  </pic:nvPicPr>
                  <pic:blipFill>
                    <a:blip r:embed="rId53"/>
                    <a:stretch>
                      <a:fillRect/>
                    </a:stretch>
                  </pic:blipFill>
                  <pic:spPr>
                    <a:xfrm>
                      <a:off x="0" y="0"/>
                      <a:ext cx="5939790" cy="3155950"/>
                    </a:xfrm>
                    <a:prstGeom prst="rect">
                      <a:avLst/>
                    </a:prstGeom>
                  </pic:spPr>
                </pic:pic>
              </a:graphicData>
            </a:graphic>
          </wp:inline>
        </w:drawing>
      </w:r>
    </w:p>
    <w:p>
      <w:pPr>
        <w:spacing w:before="120" w:after="163"/>
      </w:pPr>
      <w:r>
        <w:rPr>
          <w:rFonts w:hint="eastAsia"/>
        </w:rPr>
        <w:t>提交完成后在系统预约模块中选择相应的时间段，点击确认；</w:t>
      </w:r>
    </w:p>
    <w:p>
      <w:pPr>
        <w:spacing w:before="120" w:after="163" w:line="220" w:lineRule="atLeast"/>
        <w:jc w:val="center"/>
        <w:rPr>
          <w:rFonts w:ascii="微软雅黑" w:hAnsi="微软雅黑"/>
        </w:rPr>
      </w:pPr>
      <w:r>
        <w:drawing>
          <wp:inline distT="0" distB="0" distL="0" distR="0">
            <wp:extent cx="5939790" cy="2197100"/>
            <wp:effectExtent l="0" t="0" r="381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4"/>
                    <a:stretch>
                      <a:fillRect/>
                    </a:stretch>
                  </pic:blipFill>
                  <pic:spPr>
                    <a:xfrm>
                      <a:off x="0" y="0"/>
                      <a:ext cx="5939790" cy="2197100"/>
                    </a:xfrm>
                    <a:prstGeom prst="rect">
                      <a:avLst/>
                    </a:prstGeom>
                  </pic:spPr>
                </pic:pic>
              </a:graphicData>
            </a:graphic>
          </wp:inline>
        </w:drawing>
      </w:r>
    </w:p>
    <w:p>
      <w:pPr>
        <w:spacing w:before="120" w:after="163" w:line="220" w:lineRule="atLeast"/>
        <w:rPr>
          <w:rFonts w:ascii="微软雅黑" w:hAnsi="微软雅黑"/>
        </w:rPr>
      </w:pPr>
      <w:r>
        <w:rPr>
          <w:rFonts w:hint="eastAsia" w:ascii="微软雅黑" w:hAnsi="微软雅黑"/>
        </w:rPr>
        <w:t>填写完成后就会在该页面显示：</w:t>
      </w:r>
    </w:p>
    <w:p>
      <w:pPr>
        <w:spacing w:before="120" w:after="163" w:line="220" w:lineRule="atLeast"/>
        <w:jc w:val="center"/>
        <w:rPr>
          <w:rFonts w:ascii="微软雅黑" w:hAnsi="微软雅黑"/>
        </w:rPr>
      </w:pPr>
      <w:r>
        <w:drawing>
          <wp:inline distT="0" distB="0" distL="0" distR="0">
            <wp:extent cx="5939790" cy="1242695"/>
            <wp:effectExtent l="0" t="0" r="381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55"/>
                    <a:stretch>
                      <a:fillRect/>
                    </a:stretch>
                  </pic:blipFill>
                  <pic:spPr>
                    <a:xfrm>
                      <a:off x="0" y="0"/>
                      <a:ext cx="5939790" cy="1242695"/>
                    </a:xfrm>
                    <a:prstGeom prst="rect">
                      <a:avLst/>
                    </a:prstGeom>
                  </pic:spPr>
                </pic:pic>
              </a:graphicData>
            </a:graphic>
          </wp:inline>
        </w:drawing>
      </w:r>
    </w:p>
    <w:p>
      <w:pPr>
        <w:pStyle w:val="6"/>
        <w:spacing w:before="120" w:after="163"/>
      </w:pPr>
      <w:bookmarkStart w:id="71" w:name="_Toc490581879"/>
      <w:bookmarkStart w:id="72" w:name="_Toc497127199"/>
      <w:r>
        <w:t>3</w:t>
      </w:r>
      <w:r>
        <w:rPr>
          <w:rFonts w:hint="eastAsia"/>
        </w:rPr>
        <w:t>.2.</w:t>
      </w:r>
      <w:r>
        <w:t>2</w:t>
      </w:r>
      <w:r>
        <w:rPr>
          <w:rFonts w:hint="eastAsia"/>
        </w:rPr>
        <w:t>.</w:t>
      </w:r>
      <w:r>
        <w:t>8</w:t>
      </w:r>
      <w:r>
        <w:rPr>
          <w:rFonts w:hint="eastAsia"/>
        </w:rPr>
        <w:t>使用记录</w:t>
      </w:r>
      <w:bookmarkEnd w:id="71"/>
      <w:bookmarkEnd w:id="72"/>
    </w:p>
    <w:p>
      <w:pPr>
        <w:spacing w:before="120" w:after="163"/>
      </w:pPr>
      <w:r>
        <w:rPr>
          <w:rFonts w:hint="eastAsia"/>
        </w:rPr>
        <w:t>在该仪器上所有使用实验都会被系统记录，并且管理员可以手动进行该使用记录的修改以及手动添加新使用记录；同样管理员也可以新增或者查看本仪器的培训记录和维护记录；单个仪器</w:t>
      </w:r>
      <w:r>
        <w:t>界面</w:t>
      </w:r>
      <w:r>
        <w:rPr>
          <w:rFonts w:hint="eastAsia"/>
        </w:rPr>
        <w:t>中选择【使用记录】，可进行【新增使用记录】、【详情】、【编辑】、【删除】【信用分日志】、【信用分编辑】；</w:t>
      </w:r>
    </w:p>
    <w:p>
      <w:pPr>
        <w:spacing w:before="120" w:after="163"/>
        <w:jc w:val="center"/>
        <w:rPr>
          <w:rFonts w:ascii="微软雅黑" w:hAnsi="微软雅黑"/>
        </w:rPr>
      </w:pPr>
      <w:r>
        <w:drawing>
          <wp:inline distT="0" distB="0" distL="0" distR="0">
            <wp:extent cx="5939790" cy="1810385"/>
            <wp:effectExtent l="0" t="0" r="381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56"/>
                    <a:stretch>
                      <a:fillRect/>
                    </a:stretch>
                  </pic:blipFill>
                  <pic:spPr>
                    <a:xfrm>
                      <a:off x="0" y="0"/>
                      <a:ext cx="5939790" cy="1810385"/>
                    </a:xfrm>
                    <a:prstGeom prst="rect">
                      <a:avLst/>
                    </a:prstGeom>
                  </pic:spPr>
                </pic:pic>
              </a:graphicData>
            </a:graphic>
          </wp:inline>
        </w:drawing>
      </w:r>
    </w:p>
    <w:p>
      <w:pPr>
        <w:spacing w:before="120" w:after="163" w:line="220" w:lineRule="atLeast"/>
        <w:rPr>
          <w:rFonts w:ascii="微软雅黑" w:hAnsi="微软雅黑"/>
        </w:rPr>
      </w:pPr>
      <w:r>
        <w:rPr>
          <w:rFonts w:hint="eastAsia" w:ascii="微软雅黑" w:hAnsi="微软雅黑"/>
        </w:rPr>
        <w:t>点击【新增使用记录】，根据系统要求填写相关信息，填写完成后点击保存，</w:t>
      </w:r>
    </w:p>
    <w:p>
      <w:pPr>
        <w:spacing w:before="120" w:after="163"/>
        <w:jc w:val="center"/>
        <w:rPr>
          <w:rFonts w:ascii="微软雅黑" w:hAnsi="微软雅黑"/>
        </w:rPr>
      </w:pPr>
      <w:r>
        <w:drawing>
          <wp:inline distT="0" distB="0" distL="0" distR="0">
            <wp:extent cx="5939790" cy="4278630"/>
            <wp:effectExtent l="0" t="0" r="3810" b="7620"/>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1001"/>
                    <pic:cNvPicPr>
                      <a:picLocks noChangeAspect="1"/>
                    </pic:cNvPicPr>
                  </pic:nvPicPr>
                  <pic:blipFill>
                    <a:blip r:embed="rId57"/>
                    <a:stretch>
                      <a:fillRect/>
                    </a:stretch>
                  </pic:blipFill>
                  <pic:spPr>
                    <a:xfrm>
                      <a:off x="0" y="0"/>
                      <a:ext cx="5939790" cy="4278630"/>
                    </a:xfrm>
                    <a:prstGeom prst="rect">
                      <a:avLst/>
                    </a:prstGeom>
                  </pic:spPr>
                </pic:pic>
              </a:graphicData>
            </a:graphic>
          </wp:inline>
        </w:drawing>
      </w:r>
    </w:p>
    <w:p>
      <w:pPr>
        <w:spacing w:before="120" w:after="163" w:line="220" w:lineRule="atLeast"/>
        <w:rPr>
          <w:rFonts w:ascii="微软雅黑" w:hAnsi="微软雅黑"/>
        </w:rPr>
      </w:pPr>
      <w:r>
        <w:rPr>
          <w:rFonts w:hint="eastAsia" w:ascii="微软雅黑" w:hAnsi="微软雅黑"/>
        </w:rPr>
        <w:t>则新使用记录就会生成，在搜索时按照要求</w:t>
      </w:r>
      <w:r>
        <w:rPr>
          <w:rFonts w:ascii="微软雅黑" w:hAnsi="微软雅黑"/>
        </w:rPr>
        <w:t>进行选择</w:t>
      </w:r>
      <w:r>
        <w:rPr>
          <w:rFonts w:hint="eastAsia" w:ascii="微软雅黑" w:hAnsi="微软雅黑"/>
        </w:rPr>
        <w:t>就可以找到该条记录；同理</w:t>
      </w:r>
      <w:r>
        <w:rPr>
          <w:rFonts w:ascii="微软雅黑" w:hAnsi="微软雅黑"/>
        </w:rPr>
        <w:t>培训</w:t>
      </w:r>
      <w:r>
        <w:rPr>
          <w:rFonts w:hint="eastAsia" w:ascii="微软雅黑" w:hAnsi="微软雅黑"/>
        </w:rPr>
        <w:t>记录</w:t>
      </w:r>
      <w:r>
        <w:rPr>
          <w:rFonts w:ascii="微软雅黑" w:hAnsi="微软雅黑"/>
        </w:rPr>
        <w:t>、</w:t>
      </w:r>
      <w:r>
        <w:rPr>
          <w:rFonts w:hint="eastAsia" w:ascii="微软雅黑" w:hAnsi="微软雅黑"/>
        </w:rPr>
        <w:t>教学</w:t>
      </w:r>
      <w:r>
        <w:rPr>
          <w:rFonts w:ascii="微软雅黑" w:hAnsi="微软雅黑"/>
        </w:rPr>
        <w:t>记录</w:t>
      </w:r>
      <w:r>
        <w:rPr>
          <w:rFonts w:hint="eastAsia" w:ascii="微软雅黑" w:hAnsi="微软雅黑"/>
        </w:rPr>
        <w:t>和</w:t>
      </w:r>
      <w:r>
        <w:rPr>
          <w:rFonts w:ascii="微软雅黑" w:hAnsi="微软雅黑"/>
        </w:rPr>
        <w:t>维护记录也可进行新增和修改；</w:t>
      </w:r>
    </w:p>
    <w:p>
      <w:pPr>
        <w:spacing w:before="120" w:after="163"/>
        <w:jc w:val="center"/>
        <w:rPr>
          <w:rFonts w:ascii="微软雅黑" w:hAnsi="微软雅黑"/>
        </w:rPr>
      </w:pPr>
      <w:r>
        <w:drawing>
          <wp:inline distT="0" distB="0" distL="0" distR="0">
            <wp:extent cx="5939790" cy="1447800"/>
            <wp:effectExtent l="0" t="0" r="3810" b="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58"/>
                    <a:stretch>
                      <a:fillRect/>
                    </a:stretch>
                  </pic:blipFill>
                  <pic:spPr>
                    <a:xfrm>
                      <a:off x="0" y="0"/>
                      <a:ext cx="5939790" cy="1447800"/>
                    </a:xfrm>
                    <a:prstGeom prst="rect">
                      <a:avLst/>
                    </a:prstGeom>
                  </pic:spPr>
                </pic:pic>
              </a:graphicData>
            </a:graphic>
          </wp:inline>
        </w:drawing>
      </w:r>
    </w:p>
    <w:p>
      <w:pPr>
        <w:spacing w:before="120"/>
      </w:pPr>
      <w:r>
        <w:rPr>
          <w:rFonts w:hint="eastAsia" w:ascii="微软雅黑" w:hAnsi="微软雅黑"/>
        </w:rPr>
        <w:t>点击项目委托</w:t>
      </w:r>
      <w:r>
        <w:rPr>
          <w:rFonts w:ascii="微软雅黑" w:hAnsi="微软雅黑"/>
        </w:rPr>
        <w:t>按钮</w:t>
      </w:r>
      <w:r>
        <w:rPr>
          <w:rFonts w:hint="eastAsia" w:ascii="微软雅黑" w:hAnsi="微软雅黑"/>
        </w:rPr>
        <w:t>，</w:t>
      </w:r>
      <w:r>
        <w:rPr>
          <w:rFonts w:hint="eastAsia"/>
        </w:rPr>
        <w:t>记录的是仪器管理员对本仪器项目委托的情况；待项目委托完成后管理员可完善项目委托记录信息；</w:t>
      </w:r>
    </w:p>
    <w:p>
      <w:pPr>
        <w:spacing w:before="120"/>
        <w:jc w:val="center"/>
      </w:pPr>
      <w:r>
        <w:drawing>
          <wp:inline distT="0" distB="0" distL="0" distR="0">
            <wp:extent cx="5274310" cy="1579880"/>
            <wp:effectExtent l="0" t="0" r="2540" b="127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59"/>
                    <a:stretch>
                      <a:fillRect/>
                    </a:stretch>
                  </pic:blipFill>
                  <pic:spPr>
                    <a:xfrm>
                      <a:off x="0" y="0"/>
                      <a:ext cx="5274310" cy="1579880"/>
                    </a:xfrm>
                    <a:prstGeom prst="rect">
                      <a:avLst/>
                    </a:prstGeom>
                  </pic:spPr>
                </pic:pic>
              </a:graphicData>
            </a:graphic>
          </wp:inline>
        </w:drawing>
      </w:r>
    </w:p>
    <w:p>
      <w:pPr>
        <w:spacing w:before="120"/>
        <w:jc w:val="both"/>
      </w:pPr>
      <w:r>
        <w:rPr>
          <w:rFonts w:hint="eastAsia" w:ascii="微软雅黑" w:hAnsi="微软雅黑"/>
        </w:rPr>
        <w:t>点击代刷</w:t>
      </w:r>
      <w:r>
        <w:rPr>
          <w:rFonts w:ascii="微软雅黑" w:hAnsi="微软雅黑"/>
        </w:rPr>
        <w:t>记录按钮</w:t>
      </w:r>
      <w:r>
        <w:rPr>
          <w:rFonts w:hint="eastAsia" w:ascii="微软雅黑" w:hAnsi="微软雅黑"/>
        </w:rPr>
        <w:t>，</w:t>
      </w:r>
      <w:r>
        <w:rPr>
          <w:rFonts w:hint="eastAsia"/>
        </w:rPr>
        <w:t>管理员通过在本仪器</w:t>
      </w:r>
      <w:r>
        <w:t>智能</w:t>
      </w:r>
      <w:r>
        <w:rPr>
          <w:rFonts w:hint="eastAsia"/>
        </w:rPr>
        <w:t>终端上代刷卡完成的实验记录，在代刷记录管理中需要由管理员自行进行记录完善，完善后记录将会处于已完成状态。</w:t>
      </w:r>
    </w:p>
    <w:p>
      <w:pPr>
        <w:spacing w:before="120" w:after="163" w:line="220" w:lineRule="atLeast"/>
        <w:jc w:val="center"/>
        <w:rPr>
          <w:rFonts w:ascii="微软雅黑" w:hAnsi="微软雅黑"/>
        </w:rPr>
      </w:pPr>
      <w:r>
        <w:drawing>
          <wp:inline distT="0" distB="0" distL="0" distR="0">
            <wp:extent cx="5274310" cy="2065655"/>
            <wp:effectExtent l="0" t="0" r="254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60"/>
                    <a:stretch>
                      <a:fillRect/>
                    </a:stretch>
                  </pic:blipFill>
                  <pic:spPr>
                    <a:xfrm>
                      <a:off x="0" y="0"/>
                      <a:ext cx="5274310" cy="2065655"/>
                    </a:xfrm>
                    <a:prstGeom prst="rect">
                      <a:avLst/>
                    </a:prstGeom>
                  </pic:spPr>
                </pic:pic>
              </a:graphicData>
            </a:graphic>
          </wp:inline>
        </w:drawing>
      </w:r>
    </w:p>
    <w:p>
      <w:pPr>
        <w:pStyle w:val="6"/>
        <w:spacing w:after="163"/>
      </w:pPr>
      <w:r>
        <w:rPr>
          <w:rFonts w:hint="eastAsia"/>
        </w:rPr>
        <w:t>3.2.2.</w:t>
      </w:r>
      <w:r>
        <w:t>9</w:t>
      </w:r>
      <w:r>
        <w:rPr>
          <w:rFonts w:hint="eastAsia"/>
        </w:rPr>
        <w:t>失约</w:t>
      </w:r>
      <w:r>
        <w:t>记录</w:t>
      </w:r>
    </w:p>
    <w:p>
      <w:pPr>
        <w:spacing w:before="120" w:after="163"/>
      </w:pPr>
      <w:r>
        <w:rPr>
          <w:rFonts w:hint="eastAsia"/>
        </w:rPr>
        <w:t>在该仪器实验的所有用户失约</w:t>
      </w:r>
      <w:r>
        <w:t>都会</w:t>
      </w:r>
      <w:r>
        <w:rPr>
          <w:rFonts w:hint="eastAsia"/>
        </w:rPr>
        <w:t>被系统记录，并且管理员可以失约</w:t>
      </w:r>
      <w:r>
        <w:t>记录查看、</w:t>
      </w:r>
      <w:r>
        <w:rPr>
          <w:rFonts w:hint="eastAsia"/>
        </w:rPr>
        <w:t>手动编辑、</w:t>
      </w:r>
      <w:r>
        <w:t>查看信用分日志、</w:t>
      </w:r>
      <w:r>
        <w:rPr>
          <w:rFonts w:hint="eastAsia"/>
        </w:rPr>
        <w:t>进行</w:t>
      </w:r>
      <w:r>
        <w:t>信用分编辑</w:t>
      </w:r>
      <w:r>
        <w:rPr>
          <w:rFonts w:hint="eastAsia"/>
        </w:rPr>
        <w:t>等</w:t>
      </w:r>
      <w:r>
        <w:t>操作；</w:t>
      </w:r>
    </w:p>
    <w:p>
      <w:r>
        <w:drawing>
          <wp:inline distT="0" distB="0" distL="0" distR="0">
            <wp:extent cx="5939790" cy="1442720"/>
            <wp:effectExtent l="0" t="0" r="3810" b="508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pic:cNvPicPr>
                  </pic:nvPicPr>
                  <pic:blipFill>
                    <a:blip r:embed="rId61"/>
                    <a:stretch>
                      <a:fillRect/>
                    </a:stretch>
                  </pic:blipFill>
                  <pic:spPr>
                    <a:xfrm>
                      <a:off x="0" y="0"/>
                      <a:ext cx="5939790" cy="1442720"/>
                    </a:xfrm>
                    <a:prstGeom prst="rect">
                      <a:avLst/>
                    </a:prstGeom>
                  </pic:spPr>
                </pic:pic>
              </a:graphicData>
            </a:graphic>
          </wp:inline>
        </w:drawing>
      </w:r>
    </w:p>
    <w:p/>
    <w:p>
      <w:r>
        <w:rPr>
          <w:rFonts w:hint="eastAsia"/>
        </w:rPr>
        <w:t>在</w:t>
      </w:r>
      <w:r>
        <w:t>编辑界面中，管理员可修改该条实验记录金额</w:t>
      </w:r>
      <w:r>
        <w:rPr>
          <w:rFonts w:hint="eastAsia"/>
        </w:rPr>
        <w:t>，</w:t>
      </w:r>
      <w:r>
        <w:t>同时需要</w:t>
      </w:r>
      <w:r>
        <w:rPr>
          <w:rFonts w:hint="eastAsia"/>
        </w:rPr>
        <w:t>备注</w:t>
      </w:r>
      <w:r>
        <w:t>一下</w:t>
      </w:r>
      <w:r>
        <w:rPr>
          <w:rFonts w:hint="eastAsia"/>
        </w:rPr>
        <w:t>修改</w:t>
      </w:r>
      <w:r>
        <w:t>说明；</w:t>
      </w:r>
    </w:p>
    <w:p>
      <w:r>
        <w:drawing>
          <wp:inline distT="0" distB="0" distL="0" distR="0">
            <wp:extent cx="5939790" cy="3054350"/>
            <wp:effectExtent l="0" t="0" r="381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62"/>
                    <a:stretch>
                      <a:fillRect/>
                    </a:stretch>
                  </pic:blipFill>
                  <pic:spPr>
                    <a:xfrm>
                      <a:off x="0" y="0"/>
                      <a:ext cx="5939790" cy="3054350"/>
                    </a:xfrm>
                    <a:prstGeom prst="rect">
                      <a:avLst/>
                    </a:prstGeom>
                  </pic:spPr>
                </pic:pic>
              </a:graphicData>
            </a:graphic>
          </wp:inline>
        </w:drawing>
      </w:r>
    </w:p>
    <w:p>
      <w:r>
        <w:rPr>
          <w:rFonts w:hint="eastAsia"/>
        </w:rPr>
        <w:t>用户</w:t>
      </w:r>
      <w:r>
        <w:t>失约</w:t>
      </w:r>
      <w:r>
        <w:rPr>
          <w:rFonts w:hint="eastAsia"/>
        </w:rPr>
        <w:t>会有</w:t>
      </w:r>
      <w:r>
        <w:t>信用分扣除，</w:t>
      </w:r>
      <w:r>
        <w:rPr>
          <w:rFonts w:hint="eastAsia"/>
        </w:rPr>
        <w:t>管理员可</w:t>
      </w:r>
      <w:r>
        <w:t>根据失约记录</w:t>
      </w:r>
      <w:r>
        <w:rPr>
          <w:rFonts w:hint="eastAsia"/>
        </w:rPr>
        <w:t>对</w:t>
      </w:r>
      <w:r>
        <w:t>用户信用分进行编辑</w:t>
      </w:r>
      <w:r>
        <w:rPr>
          <w:rFonts w:hint="eastAsia"/>
        </w:rPr>
        <w:t>，</w:t>
      </w:r>
      <w:r>
        <w:t>管理员可填写信用分修改值，同时填写修改原因</w:t>
      </w:r>
      <w:r>
        <w:rPr>
          <w:rFonts w:hint="eastAsia"/>
        </w:rPr>
        <w:t>即可，</w:t>
      </w:r>
      <w:r>
        <w:t>点击保存完成修改；</w:t>
      </w:r>
    </w:p>
    <w:p>
      <w:r>
        <w:drawing>
          <wp:inline distT="0" distB="0" distL="0" distR="0">
            <wp:extent cx="5939790" cy="3032760"/>
            <wp:effectExtent l="0" t="0" r="381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63"/>
                    <a:stretch>
                      <a:fillRect/>
                    </a:stretch>
                  </pic:blipFill>
                  <pic:spPr>
                    <a:xfrm>
                      <a:off x="0" y="0"/>
                      <a:ext cx="5939790" cy="3032760"/>
                    </a:xfrm>
                    <a:prstGeom prst="rect">
                      <a:avLst/>
                    </a:prstGeom>
                  </pic:spPr>
                </pic:pic>
              </a:graphicData>
            </a:graphic>
          </wp:inline>
        </w:drawing>
      </w:r>
    </w:p>
    <w:p>
      <w:pPr>
        <w:pStyle w:val="6"/>
        <w:spacing w:after="163"/>
      </w:pPr>
      <w:r>
        <w:rPr>
          <w:rFonts w:hint="eastAsia"/>
        </w:rPr>
        <w:t>3.2.2.</w:t>
      </w:r>
      <w:r>
        <w:t>10</w:t>
      </w:r>
      <w:r>
        <w:rPr>
          <w:rFonts w:hint="eastAsia"/>
        </w:rPr>
        <w:t>预约历史</w:t>
      </w:r>
    </w:p>
    <w:p>
      <w:r>
        <w:rPr>
          <w:rFonts w:hint="eastAsia"/>
        </w:rPr>
        <w:t>在</w:t>
      </w:r>
      <w:r>
        <w:t>预约</w:t>
      </w:r>
      <w:r>
        <w:rPr>
          <w:rFonts w:hint="eastAsia"/>
        </w:rPr>
        <w:t>历史</w:t>
      </w:r>
      <w:r>
        <w:t>中，管理员可查看</w:t>
      </w:r>
      <w:r>
        <w:rPr>
          <w:rFonts w:hint="eastAsia"/>
        </w:rPr>
        <w:t>预约</w:t>
      </w:r>
      <w:r>
        <w:t>该台仪器用户的预约</w:t>
      </w:r>
      <w:r>
        <w:rPr>
          <w:rFonts w:hint="eastAsia"/>
        </w:rPr>
        <w:t>使用</w:t>
      </w:r>
      <w:r>
        <w:t>情况</w:t>
      </w:r>
      <w:r>
        <w:rPr>
          <w:rFonts w:hint="eastAsia"/>
        </w:rPr>
        <w:t>（预约</w:t>
      </w:r>
      <w:r>
        <w:t>日历</w:t>
      </w:r>
      <w:r>
        <w:rPr>
          <w:rFonts w:hint="eastAsia"/>
        </w:rPr>
        <w:t>）</w:t>
      </w:r>
      <w:r>
        <w:t>；</w:t>
      </w:r>
    </w:p>
    <w:p>
      <w:pPr>
        <w:spacing w:before="120" w:after="163" w:line="220" w:lineRule="atLeast"/>
        <w:jc w:val="center"/>
        <w:rPr>
          <w:rFonts w:ascii="微软雅黑" w:hAnsi="微软雅黑"/>
        </w:rPr>
      </w:pPr>
      <w:r>
        <w:drawing>
          <wp:inline distT="0" distB="0" distL="0" distR="0">
            <wp:extent cx="5939790" cy="2090420"/>
            <wp:effectExtent l="0" t="0" r="3810" b="508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pic:cNvPicPr>
                      <a:picLocks noChangeAspect="1"/>
                    </pic:cNvPicPr>
                  </pic:nvPicPr>
                  <pic:blipFill>
                    <a:blip r:embed="rId64"/>
                    <a:stretch>
                      <a:fillRect/>
                    </a:stretch>
                  </pic:blipFill>
                  <pic:spPr>
                    <a:xfrm>
                      <a:off x="0" y="0"/>
                      <a:ext cx="5939790" cy="2090420"/>
                    </a:xfrm>
                    <a:prstGeom prst="rect">
                      <a:avLst/>
                    </a:prstGeom>
                  </pic:spPr>
                </pic:pic>
              </a:graphicData>
            </a:graphic>
          </wp:inline>
        </w:drawing>
      </w:r>
    </w:p>
    <w:p>
      <w:pPr>
        <w:pStyle w:val="6"/>
        <w:spacing w:before="120" w:after="163"/>
      </w:pPr>
      <w:bookmarkStart w:id="73" w:name="_Toc497127209"/>
      <w:bookmarkStart w:id="74" w:name="_Toc497127204"/>
      <w:bookmarkStart w:id="75" w:name="_Toc490581884"/>
      <w:r>
        <w:t>3</w:t>
      </w:r>
      <w:r>
        <w:rPr>
          <w:rFonts w:hint="eastAsia"/>
        </w:rPr>
        <w:t>.2.2.1</w:t>
      </w:r>
      <w:r>
        <w:t>1</w:t>
      </w:r>
      <w:r>
        <w:rPr>
          <w:rFonts w:hint="eastAsia"/>
        </w:rPr>
        <w:t>实验文件</w:t>
      </w:r>
      <w:r>
        <w:t>管理</w:t>
      </w:r>
      <w:bookmarkEnd w:id="73"/>
    </w:p>
    <w:p>
      <w:pPr>
        <w:spacing w:before="120" w:after="163"/>
        <w:rPr>
          <w:rFonts w:ascii="微软雅黑" w:hAnsi="微软雅黑"/>
        </w:rPr>
      </w:pPr>
      <w:r>
        <w:rPr>
          <w:rFonts w:hint="eastAsia" w:ascii="微软雅黑" w:hAnsi="微软雅黑"/>
        </w:rPr>
        <w:t>实验记录管理：记录的是用户或者</w:t>
      </w:r>
      <w:r>
        <w:rPr>
          <w:rFonts w:ascii="微软雅黑" w:hAnsi="微软雅黑"/>
        </w:rPr>
        <w:t>管理员使用完</w:t>
      </w:r>
      <w:r>
        <w:rPr>
          <w:rFonts w:hint="eastAsia" w:ascii="微软雅黑" w:hAnsi="微软雅黑"/>
        </w:rPr>
        <w:t>本</w:t>
      </w:r>
      <w:r>
        <w:rPr>
          <w:rFonts w:ascii="微软雅黑" w:hAnsi="微软雅黑"/>
        </w:rPr>
        <w:t>仪器将实验结果上传到系统服务器中，管理员可对</w:t>
      </w:r>
      <w:r>
        <w:rPr>
          <w:rFonts w:hint="eastAsia" w:ascii="微软雅黑" w:hAnsi="微软雅黑"/>
        </w:rPr>
        <w:t>实验</w:t>
      </w:r>
      <w:r>
        <w:rPr>
          <w:rFonts w:ascii="微软雅黑" w:hAnsi="微软雅黑"/>
        </w:rPr>
        <w:t>结果进行</w:t>
      </w:r>
      <w:r>
        <w:rPr>
          <w:rFonts w:hint="eastAsia" w:ascii="微软雅黑" w:hAnsi="微软雅黑"/>
        </w:rPr>
        <w:t>下载</w:t>
      </w:r>
      <w:r>
        <w:rPr>
          <w:rFonts w:ascii="微软雅黑" w:hAnsi="微软雅黑"/>
        </w:rPr>
        <w:t>、编辑和</w:t>
      </w:r>
      <w:r>
        <w:rPr>
          <w:rFonts w:hint="eastAsia" w:ascii="微软雅黑" w:hAnsi="微软雅黑"/>
        </w:rPr>
        <w:t>删除；【</w:t>
      </w:r>
      <w:r>
        <w:rPr>
          <w:rFonts w:hint="eastAsia"/>
        </w:rPr>
        <w:t>仪器管理</w:t>
      </w:r>
      <w:r>
        <w:rPr>
          <w:rFonts w:hint="eastAsia" w:ascii="微软雅黑" w:hAnsi="微软雅黑"/>
        </w:rPr>
        <w:t>】</w:t>
      </w:r>
      <w:r>
        <w:rPr>
          <w:rFonts w:hint="eastAsia"/>
        </w:rPr>
        <w:sym w:font="Wingdings" w:char="F0E8"/>
      </w:r>
      <w:r>
        <w:rPr>
          <w:rFonts w:hint="eastAsia" w:ascii="微软雅黑" w:hAnsi="微软雅黑"/>
        </w:rPr>
        <w:t>【</w:t>
      </w:r>
      <w:r>
        <w:rPr>
          <w:rFonts w:hint="eastAsia"/>
        </w:rPr>
        <w:t>仪器综合管理</w:t>
      </w:r>
      <w:r>
        <w:rPr>
          <w:rFonts w:hint="eastAsia" w:ascii="微软雅黑" w:hAnsi="微软雅黑"/>
        </w:rPr>
        <w:t>】的仪器列表中点击单个仪器名称进入仪器详情中选择【</w:t>
      </w:r>
      <w:r>
        <w:rPr>
          <w:rFonts w:hint="eastAsia"/>
        </w:rPr>
        <w:t>实验文件</w:t>
      </w:r>
      <w:r>
        <w:t>管理</w:t>
      </w:r>
      <w:r>
        <w:rPr>
          <w:rFonts w:hint="eastAsia" w:ascii="微软雅黑" w:hAnsi="微软雅黑"/>
        </w:rPr>
        <w:t>】中设置；实验</w:t>
      </w:r>
      <w:r>
        <w:rPr>
          <w:rFonts w:ascii="微软雅黑" w:hAnsi="微软雅黑"/>
        </w:rPr>
        <w:t>文件管理</w:t>
      </w:r>
      <w:r>
        <w:rPr>
          <w:rFonts w:hint="eastAsia" w:ascii="微软雅黑" w:hAnsi="微软雅黑"/>
        </w:rPr>
        <w:t>的</w:t>
      </w:r>
      <w:r>
        <w:rPr>
          <w:rFonts w:ascii="微软雅黑" w:hAnsi="微软雅黑"/>
        </w:rPr>
        <w:t>实验文件是</w:t>
      </w:r>
      <w:r>
        <w:rPr>
          <w:rFonts w:hint="eastAsia" w:ascii="微软雅黑" w:hAnsi="微软雅黑"/>
        </w:rPr>
        <w:t>用户使用</w:t>
      </w:r>
      <w:r>
        <w:rPr>
          <w:rFonts w:ascii="微软雅黑" w:hAnsi="微软雅黑"/>
        </w:rPr>
        <w:t>本仪器</w:t>
      </w:r>
      <w:r>
        <w:rPr>
          <w:rFonts w:hint="eastAsia" w:ascii="微软雅黑" w:hAnsi="微软雅黑"/>
        </w:rPr>
        <w:t>后</w:t>
      </w:r>
      <w:r>
        <w:rPr>
          <w:rFonts w:ascii="微软雅黑" w:hAnsi="微软雅黑"/>
        </w:rPr>
        <w:t>上传的实验结果；</w:t>
      </w:r>
    </w:p>
    <w:p>
      <w:pPr>
        <w:spacing w:before="120" w:after="163"/>
        <w:jc w:val="center"/>
        <w:rPr>
          <w:rFonts w:ascii="微软雅黑" w:hAnsi="微软雅黑"/>
        </w:rPr>
      </w:pPr>
      <w:r>
        <w:drawing>
          <wp:inline distT="0" distB="0" distL="0" distR="0">
            <wp:extent cx="5274310" cy="1720850"/>
            <wp:effectExtent l="0" t="0" r="254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65"/>
                    <a:stretch>
                      <a:fillRect/>
                    </a:stretch>
                  </pic:blipFill>
                  <pic:spPr>
                    <a:xfrm>
                      <a:off x="0" y="0"/>
                      <a:ext cx="5274310" cy="172085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w:t>
      </w:r>
      <w:r>
        <w:rPr>
          <w:rFonts w:hint="eastAsia" w:ascii="仿宋" w:hAnsi="仿宋"/>
        </w:rPr>
        <w:t>【</w:t>
      </w:r>
      <w:r>
        <w:rPr>
          <w:rFonts w:hint="eastAsia" w:ascii="微软雅黑" w:hAnsi="微软雅黑"/>
        </w:rPr>
        <w:t>下载</w:t>
      </w:r>
      <w:r>
        <w:rPr>
          <w:rFonts w:hint="eastAsia" w:ascii="仿宋" w:hAnsi="仿宋"/>
        </w:rPr>
        <w:t>】</w:t>
      </w:r>
      <w:r>
        <w:rPr>
          <w:rFonts w:hint="eastAsia" w:ascii="微软雅黑" w:hAnsi="微软雅黑"/>
        </w:rPr>
        <w:t>可将</w:t>
      </w:r>
      <w:r>
        <w:rPr>
          <w:rFonts w:ascii="微软雅黑" w:hAnsi="微软雅黑"/>
        </w:rPr>
        <w:t>实验记录下载</w:t>
      </w:r>
      <w:r>
        <w:rPr>
          <w:rFonts w:hint="eastAsia" w:ascii="微软雅黑" w:hAnsi="微软雅黑"/>
        </w:rPr>
        <w:t>到</w:t>
      </w:r>
      <w:r>
        <w:rPr>
          <w:rFonts w:ascii="微软雅黑" w:hAnsi="微软雅黑"/>
        </w:rPr>
        <w:t>本地</w:t>
      </w:r>
      <w:r>
        <w:rPr>
          <w:rFonts w:hint="eastAsia" w:ascii="微软雅黑" w:hAnsi="微软雅黑"/>
        </w:rPr>
        <w:t>电脑中</w:t>
      </w:r>
      <w:r>
        <w:rPr>
          <w:rFonts w:ascii="微软雅黑" w:hAnsi="微软雅黑"/>
        </w:rPr>
        <w:t>，</w:t>
      </w:r>
      <w:r>
        <w:rPr>
          <w:rFonts w:hint="eastAsia" w:ascii="微软雅黑" w:hAnsi="微软雅黑"/>
        </w:rPr>
        <w:t>选择</w:t>
      </w:r>
      <w:r>
        <w:rPr>
          <w:rFonts w:ascii="微软雅黑" w:hAnsi="微软雅黑"/>
        </w:rPr>
        <w:t>下载目录，</w:t>
      </w:r>
      <w:r>
        <w:rPr>
          <w:rFonts w:hint="eastAsia" w:ascii="微软雅黑" w:hAnsi="微软雅黑"/>
        </w:rPr>
        <w:t>点击</w:t>
      </w:r>
      <w:r>
        <w:rPr>
          <w:rFonts w:ascii="微软雅黑" w:hAnsi="微软雅黑"/>
        </w:rPr>
        <w:t>下载即可；</w:t>
      </w:r>
    </w:p>
    <w:p>
      <w:pPr>
        <w:spacing w:before="120" w:after="163"/>
        <w:jc w:val="center"/>
        <w:rPr>
          <w:rFonts w:ascii="微软雅黑" w:hAnsi="微软雅黑"/>
        </w:rPr>
      </w:pPr>
      <w:r>
        <w:drawing>
          <wp:inline distT="0" distB="0" distL="0" distR="0">
            <wp:extent cx="5274310" cy="1730375"/>
            <wp:effectExtent l="0" t="0" r="2540" b="317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66"/>
                    <a:stretch>
                      <a:fillRect/>
                    </a:stretch>
                  </pic:blipFill>
                  <pic:spPr>
                    <a:xfrm>
                      <a:off x="0" y="0"/>
                      <a:ext cx="5274310" cy="1730474"/>
                    </a:xfrm>
                    <a:prstGeom prst="rect">
                      <a:avLst/>
                    </a:prstGeom>
                  </pic:spPr>
                </pic:pic>
              </a:graphicData>
            </a:graphic>
          </wp:inline>
        </w:drawing>
      </w:r>
    </w:p>
    <w:p>
      <w:pPr>
        <w:spacing w:before="120" w:after="163"/>
        <w:rPr>
          <w:rFonts w:ascii="仿宋" w:hAnsi="仿宋"/>
        </w:rPr>
      </w:pPr>
      <w:r>
        <w:rPr>
          <w:rFonts w:hint="eastAsia" w:ascii="微软雅黑" w:hAnsi="微软雅黑"/>
        </w:rPr>
        <w:t>点击</w:t>
      </w:r>
      <w:r>
        <w:rPr>
          <w:rFonts w:hint="eastAsia" w:ascii="仿宋" w:hAnsi="仿宋"/>
        </w:rPr>
        <w:t>【</w:t>
      </w:r>
      <w:r>
        <w:rPr>
          <w:rFonts w:ascii="微软雅黑" w:hAnsi="微软雅黑"/>
        </w:rPr>
        <w:t>编辑</w:t>
      </w:r>
      <w:r>
        <w:rPr>
          <w:rFonts w:hint="eastAsia" w:ascii="仿宋" w:hAnsi="仿宋"/>
        </w:rPr>
        <w:t>】按钮</w:t>
      </w:r>
      <w:r>
        <w:rPr>
          <w:rFonts w:ascii="仿宋" w:hAnsi="仿宋"/>
        </w:rPr>
        <w:t>可选择该实验记录</w:t>
      </w:r>
      <w:r>
        <w:rPr>
          <w:rFonts w:hint="eastAsia" w:ascii="仿宋" w:hAnsi="仿宋"/>
        </w:rPr>
        <w:t>实验</w:t>
      </w:r>
      <w:r>
        <w:rPr>
          <w:rFonts w:ascii="仿宋" w:hAnsi="仿宋"/>
        </w:rPr>
        <w:t>用户：</w:t>
      </w:r>
    </w:p>
    <w:p>
      <w:pPr>
        <w:spacing w:before="120" w:after="163"/>
        <w:jc w:val="center"/>
        <w:rPr>
          <w:rFonts w:ascii="微软雅黑" w:hAnsi="微软雅黑"/>
        </w:rPr>
      </w:pPr>
      <w:r>
        <w:drawing>
          <wp:inline distT="0" distB="0" distL="0" distR="0">
            <wp:extent cx="5274310" cy="2439670"/>
            <wp:effectExtent l="0" t="0" r="254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67"/>
                    <a:stretch>
                      <a:fillRect/>
                    </a:stretch>
                  </pic:blipFill>
                  <pic:spPr>
                    <a:xfrm>
                      <a:off x="0" y="0"/>
                      <a:ext cx="5274310" cy="243967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w:t>
      </w:r>
      <w:r>
        <w:rPr>
          <w:rFonts w:hint="eastAsia" w:ascii="仿宋" w:hAnsi="仿宋"/>
        </w:rPr>
        <w:t>【</w:t>
      </w:r>
      <w:r>
        <w:rPr>
          <w:rFonts w:hint="eastAsia" w:ascii="微软雅黑" w:hAnsi="微软雅黑"/>
        </w:rPr>
        <w:t>删除</w:t>
      </w:r>
      <w:r>
        <w:rPr>
          <w:rFonts w:hint="eastAsia" w:ascii="仿宋" w:hAnsi="仿宋"/>
        </w:rPr>
        <w:t>】</w:t>
      </w:r>
      <w:r>
        <w:rPr>
          <w:rFonts w:hint="eastAsia" w:ascii="微软雅黑" w:hAnsi="微软雅黑"/>
        </w:rPr>
        <w:t>按钮</w:t>
      </w:r>
      <w:r>
        <w:rPr>
          <w:rFonts w:ascii="微软雅黑" w:hAnsi="微软雅黑"/>
        </w:rPr>
        <w:t>，</w:t>
      </w:r>
      <w:r>
        <w:rPr>
          <w:rFonts w:hint="eastAsia" w:ascii="微软雅黑" w:hAnsi="微软雅黑"/>
        </w:rPr>
        <w:t>可</w:t>
      </w:r>
      <w:r>
        <w:rPr>
          <w:rFonts w:ascii="微软雅黑" w:hAnsi="微软雅黑"/>
        </w:rPr>
        <w:t>删除实验记录</w:t>
      </w:r>
      <w:r>
        <w:rPr>
          <w:rFonts w:hint="eastAsia" w:ascii="微软雅黑" w:hAnsi="微软雅黑"/>
        </w:rPr>
        <w:t>：</w:t>
      </w:r>
    </w:p>
    <w:p>
      <w:pPr>
        <w:spacing w:before="120" w:after="163"/>
        <w:jc w:val="center"/>
        <w:rPr>
          <w:rFonts w:ascii="微软雅黑" w:hAnsi="微软雅黑"/>
        </w:rPr>
      </w:pPr>
      <w:r>
        <w:drawing>
          <wp:inline distT="0" distB="0" distL="0" distR="0">
            <wp:extent cx="5274310" cy="1299845"/>
            <wp:effectExtent l="0" t="0" r="254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68"/>
                    <a:stretch>
                      <a:fillRect/>
                    </a:stretch>
                  </pic:blipFill>
                  <pic:spPr>
                    <a:xfrm>
                      <a:off x="0" y="0"/>
                      <a:ext cx="5274310" cy="1300252"/>
                    </a:xfrm>
                    <a:prstGeom prst="rect">
                      <a:avLst/>
                    </a:prstGeom>
                  </pic:spPr>
                </pic:pic>
              </a:graphicData>
            </a:graphic>
          </wp:inline>
        </w:drawing>
      </w:r>
    </w:p>
    <w:p>
      <w:pPr>
        <w:pStyle w:val="6"/>
        <w:spacing w:before="120" w:after="163"/>
      </w:pPr>
      <w:r>
        <w:t>3</w:t>
      </w:r>
      <w:r>
        <w:rPr>
          <w:rFonts w:hint="eastAsia"/>
        </w:rPr>
        <w:t>.2.</w:t>
      </w:r>
      <w:r>
        <w:t>2</w:t>
      </w:r>
      <w:r>
        <w:rPr>
          <w:rFonts w:hint="eastAsia"/>
        </w:rPr>
        <w:t>.</w:t>
      </w:r>
      <w:r>
        <w:t>12</w:t>
      </w:r>
      <w:r>
        <w:rPr>
          <w:rFonts w:hint="eastAsia"/>
        </w:rPr>
        <w:t>下载管理</w:t>
      </w:r>
      <w:bookmarkEnd w:id="74"/>
      <w:bookmarkEnd w:id="75"/>
    </w:p>
    <w:p>
      <w:pPr>
        <w:spacing w:before="120" w:after="163"/>
        <w:rPr>
          <w:rFonts w:ascii="微软雅黑" w:hAnsi="微软雅黑"/>
        </w:rPr>
      </w:pPr>
      <w:r>
        <w:rPr>
          <w:rFonts w:hint="eastAsia" w:ascii="微软雅黑" w:hAnsi="微软雅黑"/>
        </w:rPr>
        <w:t>管理员在【下载管理】中可以设置每个仪器的文档，方便用户学习和下载；</w:t>
      </w:r>
      <w:r>
        <w:rPr>
          <w:rFonts w:ascii="微软雅黑" w:hAnsi="微软雅黑"/>
        </w:rPr>
        <w:t xml:space="preserve"> </w:t>
      </w:r>
    </w:p>
    <w:p>
      <w:pPr>
        <w:spacing w:before="120" w:after="163"/>
        <w:jc w:val="center"/>
        <w:rPr>
          <w:rFonts w:ascii="微软雅黑" w:hAnsi="微软雅黑"/>
        </w:rPr>
      </w:pPr>
      <w:r>
        <w:drawing>
          <wp:inline distT="0" distB="0" distL="0" distR="0">
            <wp:extent cx="5939790" cy="1933575"/>
            <wp:effectExtent l="0" t="0" r="381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9"/>
                    <a:stretch>
                      <a:fillRect/>
                    </a:stretch>
                  </pic:blipFill>
                  <pic:spPr>
                    <a:xfrm>
                      <a:off x="0" y="0"/>
                      <a:ext cx="5939790" cy="193357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939790" cy="753110"/>
            <wp:effectExtent l="0" t="0" r="381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0"/>
                    <a:stretch>
                      <a:fillRect/>
                    </a:stretch>
                  </pic:blipFill>
                  <pic:spPr>
                    <a:xfrm>
                      <a:off x="0" y="0"/>
                      <a:ext cx="5939790" cy="753110"/>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3124835"/>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71"/>
                    <a:stretch>
                      <a:fillRect/>
                    </a:stretch>
                  </pic:blipFill>
                  <pic:spPr>
                    <a:xfrm>
                      <a:off x="0" y="0"/>
                      <a:ext cx="5274310" cy="3125011"/>
                    </a:xfrm>
                    <a:prstGeom prst="rect">
                      <a:avLst/>
                    </a:prstGeom>
                  </pic:spPr>
                </pic:pic>
              </a:graphicData>
            </a:graphic>
          </wp:inline>
        </w:drawing>
      </w:r>
    </w:p>
    <w:p>
      <w:pPr>
        <w:spacing w:before="120" w:after="163"/>
        <w:rPr>
          <w:rFonts w:ascii="微软雅黑" w:hAnsi="微软雅黑"/>
        </w:rPr>
      </w:pPr>
      <w:r>
        <w:rPr>
          <w:rFonts w:hint="eastAsia" w:ascii="微软雅黑" w:hAnsi="微软雅黑"/>
        </w:rPr>
        <w:t>填写完成后使用指南将会出现在【</w:t>
      </w:r>
      <w:r>
        <w:rPr>
          <w:rFonts w:hint="eastAsia"/>
        </w:rPr>
        <w:t>门户首页</w:t>
      </w:r>
      <w:r>
        <w:rPr>
          <w:rFonts w:hint="eastAsia" w:ascii="微软雅黑" w:hAnsi="微软雅黑"/>
        </w:rPr>
        <w:t>】</w:t>
      </w:r>
      <w:r>
        <w:rPr>
          <w:rFonts w:hint="eastAsia"/>
        </w:rPr>
        <w:sym w:font="Wingdings" w:char="F0E8"/>
      </w:r>
      <w:r>
        <w:rPr>
          <w:rFonts w:hint="eastAsia" w:ascii="微软雅黑" w:hAnsi="微软雅黑"/>
        </w:rPr>
        <w:t>【</w:t>
      </w:r>
      <w:r>
        <w:rPr>
          <w:rFonts w:hint="eastAsia"/>
        </w:rPr>
        <w:t>文档下载</w:t>
      </w:r>
      <w:r>
        <w:rPr>
          <w:rFonts w:hint="eastAsia" w:ascii="微软雅黑" w:hAnsi="微软雅黑"/>
        </w:rPr>
        <w:t>】中单个仪器界面显示；</w:t>
      </w:r>
    </w:p>
    <w:p>
      <w:pPr>
        <w:spacing w:before="120" w:after="163"/>
        <w:jc w:val="center"/>
        <w:rPr>
          <w:rFonts w:ascii="微软雅黑" w:hAnsi="微软雅黑"/>
        </w:rPr>
      </w:pPr>
      <w:r>
        <w:drawing>
          <wp:inline distT="0" distB="0" distL="0" distR="0">
            <wp:extent cx="5274310" cy="2512695"/>
            <wp:effectExtent l="0" t="0" r="2540" b="190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72"/>
                    <a:stretch>
                      <a:fillRect/>
                    </a:stretch>
                  </pic:blipFill>
                  <pic:spPr>
                    <a:xfrm>
                      <a:off x="0" y="0"/>
                      <a:ext cx="5274310" cy="2513233"/>
                    </a:xfrm>
                    <a:prstGeom prst="rect">
                      <a:avLst/>
                    </a:prstGeom>
                  </pic:spPr>
                </pic:pic>
              </a:graphicData>
            </a:graphic>
          </wp:inline>
        </w:drawing>
      </w:r>
    </w:p>
    <w:p>
      <w:pPr>
        <w:pStyle w:val="6"/>
        <w:spacing w:before="120" w:after="163"/>
      </w:pPr>
      <w:bookmarkStart w:id="76" w:name="_Toc490581883"/>
      <w:bookmarkStart w:id="77" w:name="_Toc497127203"/>
      <w:r>
        <w:t>3</w:t>
      </w:r>
      <w:r>
        <w:rPr>
          <w:rFonts w:hint="eastAsia"/>
        </w:rPr>
        <w:t>.2.</w:t>
      </w:r>
      <w:r>
        <w:t>2</w:t>
      </w:r>
      <w:r>
        <w:rPr>
          <w:rFonts w:hint="eastAsia"/>
        </w:rPr>
        <w:t>.</w:t>
      </w:r>
      <w:r>
        <w:t>13</w:t>
      </w:r>
      <w:r>
        <w:rPr>
          <w:rFonts w:hint="eastAsia"/>
        </w:rPr>
        <w:t>使用指南管理</w:t>
      </w:r>
      <w:bookmarkEnd w:id="76"/>
      <w:bookmarkEnd w:id="77"/>
    </w:p>
    <w:p>
      <w:pPr>
        <w:spacing w:before="120" w:after="163"/>
      </w:pPr>
      <w:r>
        <w:rPr>
          <w:rFonts w:hint="eastAsia"/>
        </w:rPr>
        <w:t>管理员在【使用指南管理】中可以设置每个仪器的使用指南，方便用户查看和学习；</w:t>
      </w:r>
      <w:r>
        <w:t xml:space="preserve"> </w:t>
      </w:r>
    </w:p>
    <w:p>
      <w:pPr>
        <w:spacing w:before="120" w:after="163"/>
        <w:jc w:val="center"/>
        <w:rPr>
          <w:rFonts w:ascii="微软雅黑" w:hAnsi="微软雅黑"/>
        </w:rPr>
      </w:pPr>
      <w:r>
        <w:drawing>
          <wp:inline distT="0" distB="0" distL="0" distR="0">
            <wp:extent cx="5274310" cy="966470"/>
            <wp:effectExtent l="0" t="0" r="2540" b="508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73"/>
                    <a:stretch>
                      <a:fillRect/>
                    </a:stretch>
                  </pic:blipFill>
                  <pic:spPr>
                    <a:xfrm>
                      <a:off x="0" y="0"/>
                      <a:ext cx="5274310" cy="966957"/>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2123440"/>
            <wp:effectExtent l="0" t="0" r="254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74"/>
                    <a:stretch>
                      <a:fillRect/>
                    </a:stretch>
                  </pic:blipFill>
                  <pic:spPr>
                    <a:xfrm>
                      <a:off x="0" y="0"/>
                      <a:ext cx="5274310" cy="2123764"/>
                    </a:xfrm>
                    <a:prstGeom prst="rect">
                      <a:avLst/>
                    </a:prstGeom>
                  </pic:spPr>
                </pic:pic>
              </a:graphicData>
            </a:graphic>
          </wp:inline>
        </w:drawing>
      </w:r>
    </w:p>
    <w:p>
      <w:pPr>
        <w:spacing w:before="120" w:after="163"/>
        <w:rPr>
          <w:rFonts w:ascii="微软雅黑" w:hAnsi="微软雅黑"/>
        </w:rPr>
      </w:pPr>
      <w:r>
        <w:rPr>
          <w:rFonts w:hint="eastAsia" w:ascii="微软雅黑" w:hAnsi="微软雅黑"/>
        </w:rPr>
        <w:t>填写完成后使用指南将会出现在【</w:t>
      </w:r>
      <w:r>
        <w:rPr>
          <w:rFonts w:hint="eastAsia"/>
        </w:rPr>
        <w:t>门户首页</w:t>
      </w:r>
      <w:r>
        <w:rPr>
          <w:rFonts w:hint="eastAsia" w:ascii="微软雅黑" w:hAnsi="微软雅黑"/>
        </w:rPr>
        <w:t>】</w:t>
      </w:r>
      <w:r>
        <w:rPr>
          <w:rFonts w:hint="eastAsia"/>
        </w:rPr>
        <w:sym w:font="Wingdings" w:char="F0E8"/>
      </w:r>
      <w:r>
        <w:rPr>
          <w:rFonts w:hint="eastAsia" w:ascii="微软雅黑" w:hAnsi="微软雅黑"/>
        </w:rPr>
        <w:t>【</w:t>
      </w:r>
      <w:r>
        <w:rPr>
          <w:rFonts w:hint="eastAsia"/>
        </w:rPr>
        <w:t>仪器预览</w:t>
      </w:r>
      <w:r>
        <w:rPr>
          <w:rFonts w:hint="eastAsia" w:ascii="微软雅黑" w:hAnsi="微软雅黑"/>
        </w:rPr>
        <w:t>】中单个仪器界面显示；</w:t>
      </w:r>
    </w:p>
    <w:p>
      <w:pPr>
        <w:spacing w:before="120" w:after="163"/>
        <w:jc w:val="center"/>
        <w:rPr>
          <w:rFonts w:ascii="微软雅黑" w:hAnsi="微软雅黑"/>
        </w:rPr>
      </w:pPr>
      <w:r>
        <w:drawing>
          <wp:inline distT="0" distB="0" distL="0" distR="0">
            <wp:extent cx="5939790" cy="2935605"/>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5"/>
                    <a:stretch>
                      <a:fillRect/>
                    </a:stretch>
                  </pic:blipFill>
                  <pic:spPr>
                    <a:xfrm>
                      <a:off x="0" y="0"/>
                      <a:ext cx="5939790" cy="293560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939790" cy="303784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6"/>
                    <a:stretch>
                      <a:fillRect/>
                    </a:stretch>
                  </pic:blipFill>
                  <pic:spPr>
                    <a:xfrm>
                      <a:off x="0" y="0"/>
                      <a:ext cx="5939790" cy="3037840"/>
                    </a:xfrm>
                    <a:prstGeom prst="rect">
                      <a:avLst/>
                    </a:prstGeom>
                  </pic:spPr>
                </pic:pic>
              </a:graphicData>
            </a:graphic>
          </wp:inline>
        </w:drawing>
      </w:r>
    </w:p>
    <w:p>
      <w:pPr>
        <w:spacing w:before="120" w:after="163"/>
        <w:jc w:val="center"/>
        <w:rPr>
          <w:rFonts w:ascii="微软雅黑" w:hAnsi="微软雅黑"/>
        </w:rPr>
      </w:pPr>
      <w:r>
        <w:drawing>
          <wp:inline distT="0" distB="0" distL="0" distR="0">
            <wp:extent cx="5939790" cy="2901950"/>
            <wp:effectExtent l="0" t="0" r="38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7"/>
                    <a:stretch>
                      <a:fillRect/>
                    </a:stretch>
                  </pic:blipFill>
                  <pic:spPr>
                    <a:xfrm>
                      <a:off x="0" y="0"/>
                      <a:ext cx="5939790" cy="2901950"/>
                    </a:xfrm>
                    <a:prstGeom prst="rect">
                      <a:avLst/>
                    </a:prstGeom>
                  </pic:spPr>
                </pic:pic>
              </a:graphicData>
            </a:graphic>
          </wp:inline>
        </w:drawing>
      </w:r>
    </w:p>
    <w:p>
      <w:pPr>
        <w:pStyle w:val="6"/>
        <w:spacing w:before="120" w:after="163"/>
      </w:pPr>
      <w:bookmarkStart w:id="78" w:name="_Toc497127205"/>
      <w:bookmarkStart w:id="79" w:name="_Toc490581885"/>
      <w:r>
        <w:t>3</w:t>
      </w:r>
      <w:r>
        <w:rPr>
          <w:rFonts w:hint="eastAsia"/>
        </w:rPr>
        <w:t>.2.</w:t>
      </w:r>
      <w:r>
        <w:t>2</w:t>
      </w:r>
      <w:r>
        <w:rPr>
          <w:rFonts w:hint="eastAsia"/>
        </w:rPr>
        <w:t>.1</w:t>
      </w:r>
      <w:r>
        <w:t xml:space="preserve">4 </w:t>
      </w:r>
      <w:r>
        <w:rPr>
          <w:rFonts w:hint="eastAsia"/>
        </w:rPr>
        <w:t>FAQ管理</w:t>
      </w:r>
      <w:bookmarkEnd w:id="78"/>
      <w:bookmarkEnd w:id="79"/>
    </w:p>
    <w:p>
      <w:pPr>
        <w:spacing w:before="120" w:after="163"/>
        <w:rPr>
          <w:rFonts w:ascii="微软雅黑" w:hAnsi="微软雅黑"/>
        </w:rPr>
      </w:pPr>
      <w:r>
        <w:rPr>
          <w:rFonts w:hint="eastAsia" w:ascii="微软雅黑" w:hAnsi="微软雅黑"/>
        </w:rPr>
        <w:t>管理员在【FAQ管理】中可以设置每个仪器的疑难解答，方便用户对仪器的了解和仪器使用规章制度的认识；</w:t>
      </w:r>
      <w:r>
        <w:rPr>
          <w:rFonts w:hint="eastAsia"/>
        </w:rPr>
        <w:t>在</w:t>
      </w:r>
      <w:r>
        <w:rPr>
          <w:rFonts w:hint="eastAsia" w:ascii="微软雅黑" w:hAnsi="微软雅黑"/>
        </w:rPr>
        <w:t>【</w:t>
      </w:r>
      <w:r>
        <w:rPr>
          <w:rFonts w:hint="eastAsia"/>
        </w:rPr>
        <w:t>仪器管理</w:t>
      </w:r>
      <w:r>
        <w:rPr>
          <w:rFonts w:hint="eastAsia" w:ascii="微软雅黑" w:hAnsi="微软雅黑"/>
        </w:rPr>
        <w:t>】</w:t>
      </w:r>
      <w:r>
        <w:rPr>
          <w:rFonts w:hint="eastAsia"/>
        </w:rPr>
        <w:sym w:font="Wingdings" w:char="F0E8"/>
      </w:r>
      <w:r>
        <w:rPr>
          <w:rFonts w:hint="eastAsia" w:ascii="微软雅黑" w:hAnsi="微软雅黑"/>
        </w:rPr>
        <w:t>【</w:t>
      </w:r>
      <w:r>
        <w:rPr>
          <w:rFonts w:hint="eastAsia"/>
        </w:rPr>
        <w:t>仪器综合管理</w:t>
      </w:r>
      <w:r>
        <w:rPr>
          <w:rFonts w:hint="eastAsia" w:ascii="微软雅黑" w:hAnsi="微软雅黑"/>
        </w:rPr>
        <w:t>】的仪器列表中点击单个仪器名称进入仪器详情中选择【</w:t>
      </w:r>
      <w:r>
        <w:rPr>
          <w:rFonts w:hint="eastAsia"/>
        </w:rPr>
        <w:t>FAQ管理</w:t>
      </w:r>
      <w:r>
        <w:rPr>
          <w:rFonts w:hint="eastAsia" w:ascii="微软雅黑" w:hAnsi="微软雅黑"/>
        </w:rPr>
        <w:t>】中设置；</w:t>
      </w:r>
    </w:p>
    <w:p>
      <w:pPr>
        <w:spacing w:before="120" w:after="163"/>
        <w:jc w:val="center"/>
        <w:rPr>
          <w:rFonts w:ascii="微软雅黑" w:hAnsi="微软雅黑"/>
        </w:rPr>
      </w:pPr>
      <w:r>
        <w:drawing>
          <wp:inline distT="0" distB="0" distL="0" distR="0">
            <wp:extent cx="5939790" cy="1555115"/>
            <wp:effectExtent l="0" t="0" r="381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8"/>
                    <a:stretch>
                      <a:fillRect/>
                    </a:stretch>
                  </pic:blipFill>
                  <pic:spPr>
                    <a:xfrm>
                      <a:off x="0" y="0"/>
                      <a:ext cx="5939790" cy="155511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1636395"/>
            <wp:effectExtent l="0" t="0" r="2540" b="190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79"/>
                    <a:stretch>
                      <a:fillRect/>
                    </a:stretch>
                  </pic:blipFill>
                  <pic:spPr>
                    <a:xfrm>
                      <a:off x="0" y="0"/>
                      <a:ext cx="5274310" cy="1636623"/>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1938020"/>
            <wp:effectExtent l="0" t="0" r="2540" b="508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80"/>
                    <a:stretch>
                      <a:fillRect/>
                    </a:stretch>
                  </pic:blipFill>
                  <pic:spPr>
                    <a:xfrm>
                      <a:off x="0" y="0"/>
                      <a:ext cx="5274310" cy="1938187"/>
                    </a:xfrm>
                    <a:prstGeom prst="rect">
                      <a:avLst/>
                    </a:prstGeom>
                  </pic:spPr>
                </pic:pic>
              </a:graphicData>
            </a:graphic>
          </wp:inline>
        </w:drawing>
      </w:r>
    </w:p>
    <w:p>
      <w:pPr>
        <w:spacing w:before="120" w:after="163"/>
        <w:rPr>
          <w:rFonts w:ascii="微软雅黑" w:hAnsi="微软雅黑"/>
        </w:rPr>
      </w:pPr>
      <w:r>
        <w:rPr>
          <w:rFonts w:hint="eastAsia" w:ascii="微软雅黑" w:hAnsi="微软雅黑"/>
        </w:rPr>
        <w:t>填写完成后使用指南将会出现在【</w:t>
      </w:r>
      <w:r>
        <w:rPr>
          <w:rFonts w:hint="eastAsia"/>
        </w:rPr>
        <w:t>门户首页</w:t>
      </w:r>
      <w:r>
        <w:rPr>
          <w:rFonts w:hint="eastAsia" w:ascii="微软雅黑" w:hAnsi="微软雅黑"/>
        </w:rPr>
        <w:t>】</w:t>
      </w:r>
      <w:r>
        <w:rPr>
          <w:rFonts w:hint="eastAsia"/>
        </w:rPr>
        <w:sym w:font="Wingdings" w:char="F0E8"/>
      </w:r>
      <w:r>
        <w:rPr>
          <w:rFonts w:hint="eastAsia" w:ascii="微软雅黑" w:hAnsi="微软雅黑"/>
        </w:rPr>
        <w:t>【</w:t>
      </w:r>
      <w:r>
        <w:rPr>
          <w:rFonts w:hint="eastAsia"/>
        </w:rPr>
        <w:t>文档下载</w:t>
      </w:r>
      <w:r>
        <w:rPr>
          <w:rFonts w:hint="eastAsia" w:ascii="微软雅黑" w:hAnsi="微软雅黑"/>
        </w:rPr>
        <w:t>】中单个仪器界面显示；</w:t>
      </w:r>
    </w:p>
    <w:p>
      <w:pPr>
        <w:spacing w:before="120" w:after="163"/>
        <w:jc w:val="center"/>
        <w:rPr>
          <w:rFonts w:ascii="微软雅黑" w:hAnsi="微软雅黑"/>
        </w:rPr>
      </w:pPr>
      <w:r>
        <w:drawing>
          <wp:inline distT="0" distB="0" distL="0" distR="0">
            <wp:extent cx="5939790" cy="2841625"/>
            <wp:effectExtent l="0" t="0" r="381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1"/>
                    <a:stretch>
                      <a:fillRect/>
                    </a:stretch>
                  </pic:blipFill>
                  <pic:spPr>
                    <a:xfrm>
                      <a:off x="0" y="0"/>
                      <a:ext cx="5939790" cy="2841625"/>
                    </a:xfrm>
                    <a:prstGeom prst="rect">
                      <a:avLst/>
                    </a:prstGeom>
                  </pic:spPr>
                </pic:pic>
              </a:graphicData>
            </a:graphic>
          </wp:inline>
        </w:drawing>
      </w:r>
    </w:p>
    <w:p>
      <w:pPr>
        <w:pStyle w:val="6"/>
        <w:spacing w:after="163"/>
      </w:pPr>
      <w:bookmarkStart w:id="80" w:name="_Toc497127243"/>
      <w:r>
        <w:t>3</w:t>
      </w:r>
      <w:r>
        <w:rPr>
          <w:rFonts w:hint="eastAsia"/>
        </w:rPr>
        <w:t>.</w:t>
      </w:r>
      <w:r>
        <w:t>2</w:t>
      </w:r>
      <w:r>
        <w:rPr>
          <w:rFonts w:hint="eastAsia"/>
        </w:rPr>
        <w:t>.</w:t>
      </w:r>
      <w:r>
        <w:t>2.15</w:t>
      </w:r>
      <w:r>
        <w:rPr>
          <w:rFonts w:hint="eastAsia"/>
        </w:rPr>
        <w:t>刷卡事件</w:t>
      </w:r>
      <w:bookmarkEnd w:id="80"/>
    </w:p>
    <w:p>
      <w:pPr>
        <w:spacing w:before="120" w:after="163"/>
      </w:pPr>
      <w:r>
        <w:rPr>
          <w:rFonts w:hint="eastAsia"/>
        </w:rPr>
        <w:t>【刷卡事件】中，管理员可查看本台</w:t>
      </w:r>
      <w:r>
        <w:t>仪器</w:t>
      </w:r>
      <w:r>
        <w:rPr>
          <w:rFonts w:hint="eastAsia"/>
        </w:rPr>
        <w:t>智能终端刷卡事件，可根据开始时间、结束时间、卡号、仪器名、刷卡人、卡类型、刷卡类型、以及刷卡结果等多个筛选项进行事件筛选；</w:t>
      </w:r>
      <w:r>
        <w:t xml:space="preserve"> </w:t>
      </w:r>
    </w:p>
    <w:p>
      <w:pPr>
        <w:spacing w:before="120" w:after="163" w:line="220" w:lineRule="atLeast"/>
        <w:jc w:val="center"/>
        <w:rPr>
          <w:rFonts w:ascii="微软雅黑" w:hAnsi="微软雅黑"/>
        </w:rPr>
      </w:pPr>
      <w:r>
        <w:drawing>
          <wp:inline distT="0" distB="0" distL="0" distR="0">
            <wp:extent cx="5939790" cy="1689100"/>
            <wp:effectExtent l="0" t="0" r="381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2"/>
                    <a:stretch>
                      <a:fillRect/>
                    </a:stretch>
                  </pic:blipFill>
                  <pic:spPr>
                    <a:xfrm>
                      <a:off x="0" y="0"/>
                      <a:ext cx="5939790" cy="1689100"/>
                    </a:xfrm>
                    <a:prstGeom prst="rect">
                      <a:avLst/>
                    </a:prstGeom>
                  </pic:spPr>
                </pic:pic>
              </a:graphicData>
            </a:graphic>
          </wp:inline>
        </w:drawing>
      </w:r>
    </w:p>
    <w:p>
      <w:pPr>
        <w:pStyle w:val="6"/>
        <w:spacing w:after="163"/>
      </w:pPr>
      <w:bookmarkStart w:id="81" w:name="_Toc497127245"/>
      <w:r>
        <w:t>3</w:t>
      </w:r>
      <w:r>
        <w:rPr>
          <w:rFonts w:hint="eastAsia"/>
        </w:rPr>
        <w:t>.</w:t>
      </w:r>
      <w:r>
        <w:t>2</w:t>
      </w:r>
      <w:r>
        <w:rPr>
          <w:rFonts w:hint="eastAsia"/>
        </w:rPr>
        <w:t>.</w:t>
      </w:r>
      <w:r>
        <w:t>2.16</w:t>
      </w:r>
      <w:r>
        <w:rPr>
          <w:rFonts w:hint="eastAsia"/>
        </w:rPr>
        <w:t>状态改变事件</w:t>
      </w:r>
      <w:bookmarkEnd w:id="81"/>
    </w:p>
    <w:p>
      <w:pPr>
        <w:spacing w:before="120" w:after="163"/>
      </w:pPr>
      <w:r>
        <w:rPr>
          <w:rFonts w:hint="eastAsia"/>
        </w:rPr>
        <w:t>管理员可根据仪器名称、仪器状态、操作者、开始时间和结束时间来查询仪器状态改变情况；</w:t>
      </w:r>
      <w:r>
        <w:t xml:space="preserve"> </w:t>
      </w:r>
    </w:p>
    <w:p>
      <w:pPr>
        <w:spacing w:before="120" w:after="163" w:line="220" w:lineRule="atLeast"/>
        <w:jc w:val="center"/>
        <w:rPr>
          <w:rFonts w:ascii="微软雅黑" w:hAnsi="微软雅黑"/>
          <w:color w:val="FF0000"/>
        </w:rPr>
      </w:pPr>
      <w:r>
        <w:drawing>
          <wp:inline distT="0" distB="0" distL="0" distR="0">
            <wp:extent cx="5939790" cy="1621155"/>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3"/>
                    <a:stretch>
                      <a:fillRect/>
                    </a:stretch>
                  </pic:blipFill>
                  <pic:spPr>
                    <a:xfrm>
                      <a:off x="0" y="0"/>
                      <a:ext cx="5939790" cy="1621155"/>
                    </a:xfrm>
                    <a:prstGeom prst="rect">
                      <a:avLst/>
                    </a:prstGeom>
                  </pic:spPr>
                </pic:pic>
              </a:graphicData>
            </a:graphic>
          </wp:inline>
        </w:drawing>
      </w:r>
    </w:p>
    <w:p>
      <w:pPr>
        <w:spacing w:before="120" w:after="163" w:line="220" w:lineRule="atLeast"/>
        <w:jc w:val="center"/>
        <w:rPr>
          <w:rFonts w:ascii="微软雅黑" w:hAnsi="微软雅黑"/>
          <w:color w:val="FF0000"/>
        </w:rPr>
      </w:pPr>
      <w:r>
        <w:drawing>
          <wp:inline distT="0" distB="0" distL="0" distR="0">
            <wp:extent cx="5939790" cy="1248410"/>
            <wp:effectExtent l="0" t="0" r="381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4"/>
                    <a:stretch>
                      <a:fillRect/>
                    </a:stretch>
                  </pic:blipFill>
                  <pic:spPr>
                    <a:xfrm>
                      <a:off x="0" y="0"/>
                      <a:ext cx="5939790" cy="1248410"/>
                    </a:xfrm>
                    <a:prstGeom prst="rect">
                      <a:avLst/>
                    </a:prstGeom>
                  </pic:spPr>
                </pic:pic>
              </a:graphicData>
            </a:graphic>
          </wp:inline>
        </w:drawing>
      </w:r>
    </w:p>
    <w:p>
      <w:pPr>
        <w:pStyle w:val="6"/>
        <w:spacing w:before="120" w:after="163"/>
      </w:pPr>
      <w:bookmarkStart w:id="82" w:name="_Toc497127201"/>
      <w:bookmarkStart w:id="83" w:name="_Toc490581881"/>
      <w:r>
        <w:t>3</w:t>
      </w:r>
      <w:r>
        <w:rPr>
          <w:rFonts w:hint="eastAsia"/>
        </w:rPr>
        <w:t>.2.</w:t>
      </w:r>
      <w:r>
        <w:t>2</w:t>
      </w:r>
      <w:r>
        <w:rPr>
          <w:rFonts w:hint="eastAsia"/>
        </w:rPr>
        <w:t>.</w:t>
      </w:r>
      <w:r>
        <w:t>17</w:t>
      </w:r>
      <w:r>
        <w:rPr>
          <w:rFonts w:hint="eastAsia"/>
        </w:rPr>
        <w:t>服务管理</w:t>
      </w:r>
      <w:bookmarkEnd w:id="82"/>
      <w:bookmarkEnd w:id="83"/>
    </w:p>
    <w:p>
      <w:pPr>
        <w:spacing w:before="120" w:after="163"/>
      </w:pPr>
      <w:r>
        <w:rPr>
          <w:rFonts w:hint="eastAsia"/>
        </w:rPr>
        <w:t>管理员在单个仪器界面下添加服务项，添加完成后，在设置的计费规则中选择是否使用，如果选择使用，则用户除需要支付仪器使用费用外，还需支付服务费用；在单个仪器名称进入仪器详情中选择【服务管理】中设置；</w:t>
      </w:r>
    </w:p>
    <w:p>
      <w:pPr>
        <w:spacing w:before="120" w:after="163"/>
        <w:jc w:val="center"/>
        <w:rPr>
          <w:rFonts w:ascii="微软雅黑" w:hAnsi="微软雅黑"/>
        </w:rPr>
      </w:pPr>
      <w:r>
        <w:drawing>
          <wp:inline distT="0" distB="0" distL="0" distR="0">
            <wp:extent cx="5939790" cy="1678305"/>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5"/>
                    <a:stretch>
                      <a:fillRect/>
                    </a:stretch>
                  </pic:blipFill>
                  <pic:spPr>
                    <a:xfrm>
                      <a:off x="0" y="0"/>
                      <a:ext cx="5939790" cy="167830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162242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86"/>
                    <a:stretch>
                      <a:fillRect/>
                    </a:stretch>
                  </pic:blipFill>
                  <pic:spPr>
                    <a:xfrm>
                      <a:off x="0" y="0"/>
                      <a:ext cx="5274310" cy="1622583"/>
                    </a:xfrm>
                    <a:prstGeom prst="rect">
                      <a:avLst/>
                    </a:prstGeom>
                  </pic:spPr>
                </pic:pic>
              </a:graphicData>
            </a:graphic>
          </wp:inline>
        </w:drawing>
      </w:r>
    </w:p>
    <w:p>
      <w:pPr>
        <w:spacing w:before="120" w:after="163"/>
        <w:rPr>
          <w:rFonts w:ascii="微软雅黑" w:hAnsi="微软雅黑"/>
        </w:rPr>
      </w:pPr>
      <w:r>
        <w:rPr>
          <w:rFonts w:hint="eastAsia" w:ascii="微软雅黑" w:hAnsi="微软雅黑"/>
        </w:rPr>
        <w:t>添加完成后点击保存；</w:t>
      </w:r>
    </w:p>
    <w:p>
      <w:pPr>
        <w:spacing w:before="120" w:after="163"/>
        <w:jc w:val="center"/>
        <w:rPr>
          <w:rFonts w:ascii="微软雅黑" w:hAnsi="微软雅黑"/>
        </w:rPr>
      </w:pPr>
      <w:r>
        <w:drawing>
          <wp:inline distT="0" distB="0" distL="0" distR="0">
            <wp:extent cx="5274310" cy="1950085"/>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87"/>
                    <a:stretch>
                      <a:fillRect/>
                    </a:stretch>
                  </pic:blipFill>
                  <pic:spPr>
                    <a:xfrm>
                      <a:off x="0" y="0"/>
                      <a:ext cx="5274310" cy="1950396"/>
                    </a:xfrm>
                    <a:prstGeom prst="rect">
                      <a:avLst/>
                    </a:prstGeom>
                  </pic:spPr>
                </pic:pic>
              </a:graphicData>
            </a:graphic>
          </wp:inline>
        </w:drawing>
      </w:r>
    </w:p>
    <w:p>
      <w:pPr>
        <w:spacing w:before="120" w:after="163"/>
        <w:rPr>
          <w:rFonts w:ascii="微软雅黑" w:hAnsi="微软雅黑"/>
        </w:rPr>
      </w:pPr>
      <w:r>
        <w:rPr>
          <w:rFonts w:hint="eastAsia" w:ascii="微软雅黑" w:hAnsi="微软雅黑"/>
        </w:rPr>
        <w:t>在管理员设置计费规则时可进行选择是否使用；</w:t>
      </w:r>
    </w:p>
    <w:p>
      <w:pPr>
        <w:spacing w:before="120" w:after="163"/>
        <w:jc w:val="center"/>
        <w:rPr>
          <w:rFonts w:ascii="微软雅黑" w:hAnsi="微软雅黑"/>
        </w:rPr>
      </w:pPr>
      <w:r>
        <w:drawing>
          <wp:inline distT="0" distB="0" distL="0" distR="0">
            <wp:extent cx="5274310" cy="2537460"/>
            <wp:effectExtent l="0" t="0" r="254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88"/>
                    <a:stretch>
                      <a:fillRect/>
                    </a:stretch>
                  </pic:blipFill>
                  <pic:spPr>
                    <a:xfrm>
                      <a:off x="0" y="0"/>
                      <a:ext cx="5274310" cy="2537651"/>
                    </a:xfrm>
                    <a:prstGeom prst="rect">
                      <a:avLst/>
                    </a:prstGeom>
                  </pic:spPr>
                </pic:pic>
              </a:graphicData>
            </a:graphic>
          </wp:inline>
        </w:drawing>
      </w:r>
    </w:p>
    <w:p>
      <w:pPr>
        <w:spacing w:before="120" w:after="163"/>
        <w:jc w:val="center"/>
        <w:rPr>
          <w:rFonts w:ascii="微软雅黑" w:hAnsi="微软雅黑"/>
        </w:rPr>
      </w:pPr>
    </w:p>
    <w:p>
      <w:pPr>
        <w:pStyle w:val="6"/>
        <w:spacing w:before="120" w:after="163"/>
      </w:pPr>
      <w:bookmarkStart w:id="84" w:name="_Toc497127208"/>
      <w:bookmarkStart w:id="85" w:name="_Toc490581882"/>
      <w:bookmarkStart w:id="86" w:name="_Toc497127202"/>
      <w:r>
        <w:t>3</w:t>
      </w:r>
      <w:r>
        <w:rPr>
          <w:rFonts w:hint="eastAsia"/>
        </w:rPr>
        <w:t>.2.2.</w:t>
      </w:r>
      <w:r>
        <w:t>18</w:t>
      </w:r>
      <w:r>
        <w:rPr>
          <w:rFonts w:hint="eastAsia"/>
        </w:rPr>
        <w:t>罚停</w:t>
      </w:r>
      <w:r>
        <w:t>管理</w:t>
      </w:r>
      <w:bookmarkEnd w:id="84"/>
    </w:p>
    <w:p>
      <w:pPr>
        <w:spacing w:before="120" w:after="163"/>
        <w:rPr>
          <w:rFonts w:ascii="微软雅黑" w:hAnsi="微软雅黑"/>
        </w:rPr>
      </w:pPr>
      <w:r>
        <w:rPr>
          <w:rFonts w:hint="eastAsia"/>
        </w:rPr>
        <w:t>用户</w:t>
      </w:r>
      <w:r>
        <w:t>如果没有按照规则使用仪器或者</w:t>
      </w:r>
      <w:r>
        <w:rPr>
          <w:rFonts w:hint="eastAsia"/>
        </w:rPr>
        <w:t>在</w:t>
      </w:r>
      <w:r>
        <w:t>仪器</w:t>
      </w:r>
      <w:r>
        <w:rPr>
          <w:rFonts w:hint="eastAsia"/>
        </w:rPr>
        <w:t>使用</w:t>
      </w:r>
      <w:r>
        <w:t>中造成仪器损坏管理员可对用户进行</w:t>
      </w:r>
      <w:r>
        <w:rPr>
          <w:rFonts w:hint="eastAsia"/>
        </w:rPr>
        <w:t>仪器</w:t>
      </w:r>
      <w:r>
        <w:t>罚停处罚，罚停下的用户无法</w:t>
      </w:r>
      <w:r>
        <w:rPr>
          <w:rFonts w:hint="eastAsia"/>
        </w:rPr>
        <w:t>正常</w:t>
      </w:r>
      <w:r>
        <w:t>使用仪器，</w:t>
      </w:r>
      <w:r>
        <w:rPr>
          <w:rFonts w:hint="eastAsia"/>
        </w:rPr>
        <w:t>直到</w:t>
      </w:r>
      <w:r>
        <w:t>罚停结束；</w:t>
      </w:r>
      <w:r>
        <w:rPr>
          <w:rFonts w:hint="eastAsia"/>
        </w:rPr>
        <w:t>管理员</w:t>
      </w:r>
      <w:r>
        <w:t>可在</w:t>
      </w:r>
      <w:r>
        <w:rPr>
          <w:rFonts w:hint="eastAsia" w:ascii="微软雅黑" w:hAnsi="微软雅黑"/>
        </w:rPr>
        <w:t>单个仪器界面</w:t>
      </w:r>
      <w:r>
        <w:rPr>
          <w:rFonts w:ascii="微软雅黑" w:hAnsi="微软雅黑"/>
        </w:rPr>
        <w:t>中</w:t>
      </w:r>
      <w:r>
        <w:rPr>
          <w:rFonts w:hint="eastAsia" w:ascii="微软雅黑" w:hAnsi="微软雅黑"/>
        </w:rPr>
        <w:t>选择【</w:t>
      </w:r>
      <w:r>
        <w:rPr>
          <w:rFonts w:hint="eastAsia"/>
        </w:rPr>
        <w:t>罚停管理</w:t>
      </w:r>
      <w:r>
        <w:rPr>
          <w:rFonts w:hint="eastAsia" w:ascii="微软雅黑" w:hAnsi="微软雅黑"/>
        </w:rPr>
        <w:t>】中设置；</w:t>
      </w:r>
    </w:p>
    <w:p>
      <w:pPr>
        <w:spacing w:before="120" w:after="163"/>
        <w:jc w:val="center"/>
      </w:pPr>
      <w:r>
        <w:drawing>
          <wp:inline distT="0" distB="0" distL="0" distR="0">
            <wp:extent cx="5400040" cy="1598295"/>
            <wp:effectExtent l="0" t="0" r="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89"/>
                    <a:stretch>
                      <a:fillRect/>
                    </a:stretch>
                  </pic:blipFill>
                  <pic:spPr>
                    <a:xfrm>
                      <a:off x="0" y="0"/>
                      <a:ext cx="5400040" cy="1598295"/>
                    </a:xfrm>
                    <a:prstGeom prst="rect">
                      <a:avLst/>
                    </a:prstGeom>
                  </pic:spPr>
                </pic:pic>
              </a:graphicData>
            </a:graphic>
          </wp:inline>
        </w:drawing>
      </w:r>
    </w:p>
    <w:p>
      <w:pPr>
        <w:spacing w:before="120" w:after="163"/>
      </w:pPr>
      <w:r>
        <w:rPr>
          <w:rFonts w:hint="eastAsia"/>
        </w:rPr>
        <w:t>点击</w:t>
      </w:r>
      <w:r>
        <w:t>添加可新增罚停用户；</w:t>
      </w:r>
    </w:p>
    <w:p>
      <w:pPr>
        <w:spacing w:before="120" w:after="163"/>
      </w:pPr>
    </w:p>
    <w:p>
      <w:pPr>
        <w:spacing w:before="120" w:after="163"/>
        <w:jc w:val="center"/>
      </w:pPr>
      <w:r>
        <w:drawing>
          <wp:inline distT="0" distB="0" distL="0" distR="0">
            <wp:extent cx="5400040" cy="26003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0"/>
                    <a:stretch>
                      <a:fillRect/>
                    </a:stretch>
                  </pic:blipFill>
                  <pic:spPr>
                    <a:xfrm>
                      <a:off x="0" y="0"/>
                      <a:ext cx="5400040" cy="2600325"/>
                    </a:xfrm>
                    <a:prstGeom prst="rect">
                      <a:avLst/>
                    </a:prstGeom>
                  </pic:spPr>
                </pic:pic>
              </a:graphicData>
            </a:graphic>
          </wp:inline>
        </w:drawing>
      </w:r>
    </w:p>
    <w:p>
      <w:pPr>
        <w:spacing w:before="120" w:after="163"/>
      </w:pPr>
      <w:r>
        <w:rPr>
          <w:rFonts w:hint="eastAsia"/>
        </w:rPr>
        <w:t>管理员还可</w:t>
      </w:r>
      <w:r>
        <w:t>手动将用户</w:t>
      </w:r>
      <w:r>
        <w:rPr>
          <w:rFonts w:hint="eastAsia"/>
        </w:rPr>
        <w:t>移除</w:t>
      </w:r>
      <w:r>
        <w:t>罚停，</w:t>
      </w:r>
      <w:r>
        <w:rPr>
          <w:rFonts w:hint="eastAsia"/>
        </w:rPr>
        <w:t>点击</w:t>
      </w:r>
      <w:r>
        <w:rPr>
          <w:rFonts w:hint="eastAsia" w:ascii="仿宋" w:hAnsi="仿宋"/>
        </w:rPr>
        <w:t>【</w:t>
      </w:r>
      <w:r>
        <w:t>移除</w:t>
      </w:r>
      <w:r>
        <w:rPr>
          <w:rFonts w:hint="eastAsia" w:ascii="仿宋" w:hAnsi="仿宋"/>
        </w:rPr>
        <w:t>】</w:t>
      </w:r>
      <w:r>
        <w:t>即可</w:t>
      </w:r>
      <w:r>
        <w:rPr>
          <w:rFonts w:hint="eastAsia"/>
        </w:rPr>
        <w:t>；</w:t>
      </w:r>
    </w:p>
    <w:p>
      <w:pPr>
        <w:spacing w:before="120" w:after="163"/>
        <w:jc w:val="center"/>
      </w:pPr>
      <w:r>
        <w:drawing>
          <wp:inline distT="0" distB="0" distL="0" distR="0">
            <wp:extent cx="5400040" cy="1384935"/>
            <wp:effectExtent l="0" t="0" r="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1"/>
                    <a:stretch>
                      <a:fillRect/>
                    </a:stretch>
                  </pic:blipFill>
                  <pic:spPr>
                    <a:xfrm>
                      <a:off x="0" y="0"/>
                      <a:ext cx="5400040" cy="1384935"/>
                    </a:xfrm>
                    <a:prstGeom prst="rect">
                      <a:avLst/>
                    </a:prstGeom>
                  </pic:spPr>
                </pic:pic>
              </a:graphicData>
            </a:graphic>
          </wp:inline>
        </w:drawing>
      </w:r>
    </w:p>
    <w:p>
      <w:pPr>
        <w:pStyle w:val="6"/>
        <w:spacing w:before="120" w:after="163"/>
      </w:pPr>
      <w:r>
        <w:rPr>
          <w:rFonts w:hint="eastAsia"/>
        </w:rPr>
        <w:t>3</w:t>
      </w:r>
      <w:r>
        <w:t>.2.2.19</w:t>
      </w:r>
      <w:r>
        <w:rPr>
          <w:rFonts w:hint="eastAsia"/>
        </w:rPr>
        <w:t>预约表单</w:t>
      </w:r>
    </w:p>
    <w:p>
      <w:r>
        <w:rPr>
          <w:rFonts w:hint="eastAsia"/>
        </w:rPr>
        <w:t>针对不同仪器，预约表单也有所不同，所以预约表单内容可由管理员进行自定义设置；</w:t>
      </w:r>
    </w:p>
    <w:p>
      <w:r>
        <w:rPr>
          <w:rFonts w:hint="eastAsia"/>
        </w:rPr>
        <w:t>可新增文本框、文本域、单选、复选等选项，还可选择用户是否必填，让预约用户按照表单要求填写信息。</w:t>
      </w:r>
    </w:p>
    <w:p>
      <w:r>
        <w:drawing>
          <wp:inline distT="0" distB="0" distL="0" distR="0">
            <wp:extent cx="5939790" cy="1667510"/>
            <wp:effectExtent l="0" t="0" r="3810" b="889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003"/>
                    <pic:cNvPicPr>
                      <a:picLocks noChangeAspect="1"/>
                    </pic:cNvPicPr>
                  </pic:nvPicPr>
                  <pic:blipFill>
                    <a:blip r:embed="rId92"/>
                    <a:stretch>
                      <a:fillRect/>
                    </a:stretch>
                  </pic:blipFill>
                  <pic:spPr>
                    <a:xfrm>
                      <a:off x="0" y="0"/>
                      <a:ext cx="5939790" cy="1667510"/>
                    </a:xfrm>
                    <a:prstGeom prst="rect">
                      <a:avLst/>
                    </a:prstGeom>
                  </pic:spPr>
                </pic:pic>
              </a:graphicData>
            </a:graphic>
          </wp:inline>
        </w:drawing>
      </w:r>
    </w:p>
    <w:p>
      <w:pPr>
        <w:pStyle w:val="6"/>
        <w:spacing w:after="163"/>
      </w:pPr>
      <w:r>
        <w:rPr>
          <w:rFonts w:hint="eastAsia"/>
        </w:rPr>
        <w:t>3</w:t>
      </w:r>
      <w:r>
        <w:t>.2.2.20</w:t>
      </w:r>
      <w:r>
        <w:rPr>
          <w:rFonts w:hint="eastAsia"/>
        </w:rPr>
        <w:t>课题组折扣</w:t>
      </w:r>
    </w:p>
    <w:p>
      <w:r>
        <w:rPr>
          <w:rFonts w:hint="eastAsia"/>
        </w:rPr>
        <w:t>针对不同课题组用户，管理员可对该仪器进行课题组折扣率设置；</w:t>
      </w:r>
    </w:p>
    <w:p>
      <w:r>
        <w:drawing>
          <wp:inline distT="0" distB="0" distL="0" distR="0">
            <wp:extent cx="5939790" cy="2522220"/>
            <wp:effectExtent l="0" t="0" r="381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04"/>
                    <pic:cNvPicPr>
                      <a:picLocks noChangeAspect="1"/>
                    </pic:cNvPicPr>
                  </pic:nvPicPr>
                  <pic:blipFill>
                    <a:blip r:embed="rId93"/>
                    <a:stretch>
                      <a:fillRect/>
                    </a:stretch>
                  </pic:blipFill>
                  <pic:spPr>
                    <a:xfrm>
                      <a:off x="0" y="0"/>
                      <a:ext cx="5939790" cy="2522220"/>
                    </a:xfrm>
                    <a:prstGeom prst="rect">
                      <a:avLst/>
                    </a:prstGeom>
                  </pic:spPr>
                </pic:pic>
              </a:graphicData>
            </a:graphic>
          </wp:inline>
        </w:drawing>
      </w:r>
    </w:p>
    <w:p>
      <w:r>
        <w:drawing>
          <wp:inline distT="0" distB="0" distL="0" distR="0">
            <wp:extent cx="5939790" cy="2653665"/>
            <wp:effectExtent l="0" t="0" r="381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1005"/>
                    <pic:cNvPicPr>
                      <a:picLocks noChangeAspect="1"/>
                    </pic:cNvPicPr>
                  </pic:nvPicPr>
                  <pic:blipFill>
                    <a:blip r:embed="rId94"/>
                    <a:stretch>
                      <a:fillRect/>
                    </a:stretch>
                  </pic:blipFill>
                  <pic:spPr>
                    <a:xfrm>
                      <a:off x="0" y="0"/>
                      <a:ext cx="5939790" cy="2653665"/>
                    </a:xfrm>
                    <a:prstGeom prst="rect">
                      <a:avLst/>
                    </a:prstGeom>
                  </pic:spPr>
                </pic:pic>
              </a:graphicData>
            </a:graphic>
          </wp:inline>
        </w:drawing>
      </w:r>
    </w:p>
    <w:bookmarkEnd w:id="85"/>
    <w:bookmarkEnd w:id="86"/>
    <w:p>
      <w:pPr>
        <w:pStyle w:val="6"/>
        <w:spacing w:before="120" w:after="163"/>
      </w:pPr>
      <w:bookmarkStart w:id="87" w:name="_Toc497127206"/>
      <w:r>
        <w:t>3</w:t>
      </w:r>
      <w:r>
        <w:rPr>
          <w:rFonts w:hint="eastAsia"/>
        </w:rPr>
        <w:t>.2.</w:t>
      </w:r>
      <w:r>
        <w:t>2</w:t>
      </w:r>
      <w:r>
        <w:rPr>
          <w:rFonts w:hint="eastAsia"/>
        </w:rPr>
        <w:t>.</w:t>
      </w:r>
      <w:r>
        <w:t>21</w:t>
      </w:r>
      <w:r>
        <w:rPr>
          <w:rFonts w:hint="eastAsia"/>
        </w:rPr>
        <w:t>监控绑定</w:t>
      </w:r>
      <w:bookmarkEnd w:id="87"/>
    </w:p>
    <w:p>
      <w:pPr>
        <w:spacing w:before="120" w:after="163"/>
        <w:rPr>
          <w:rFonts w:ascii="微软雅黑" w:hAnsi="微软雅黑"/>
        </w:rPr>
      </w:pPr>
      <w:r>
        <w:rPr>
          <w:rFonts w:hint="eastAsia" w:ascii="微软雅黑" w:hAnsi="微软雅黑"/>
        </w:rPr>
        <w:t>管理员在【监控</w:t>
      </w:r>
      <w:r>
        <w:rPr>
          <w:rFonts w:ascii="微软雅黑" w:hAnsi="微软雅黑"/>
        </w:rPr>
        <w:t>绑定</w:t>
      </w:r>
      <w:r>
        <w:rPr>
          <w:rFonts w:hint="eastAsia" w:ascii="微软雅黑" w:hAnsi="微软雅黑"/>
        </w:rPr>
        <w:t>】中可以对单个</w:t>
      </w:r>
      <w:r>
        <w:rPr>
          <w:rFonts w:ascii="微软雅黑" w:hAnsi="微软雅黑"/>
        </w:rPr>
        <w:t>仪器进行监控绑定</w:t>
      </w:r>
      <w:r>
        <w:rPr>
          <w:rFonts w:hint="eastAsia" w:ascii="微软雅黑" w:hAnsi="微软雅黑"/>
        </w:rPr>
        <w:t>，监控</w:t>
      </w:r>
      <w:r>
        <w:rPr>
          <w:rFonts w:ascii="微软雅黑" w:hAnsi="微软雅黑"/>
        </w:rPr>
        <w:t>与仪器进行绑定后，管理员可</w:t>
      </w:r>
      <w:r>
        <w:rPr>
          <w:rFonts w:hint="eastAsia" w:ascii="微软雅黑" w:hAnsi="微软雅黑"/>
        </w:rPr>
        <w:t>通过</w:t>
      </w:r>
      <w:r>
        <w:rPr>
          <w:rFonts w:ascii="微软雅黑" w:hAnsi="微软雅黑"/>
        </w:rPr>
        <w:t>监控</w:t>
      </w:r>
      <w:r>
        <w:rPr>
          <w:rFonts w:hint="eastAsia" w:ascii="微软雅黑" w:hAnsi="微软雅黑"/>
        </w:rPr>
        <w:t>可实时查看仪器状态；</w:t>
      </w:r>
      <w:r>
        <w:rPr>
          <w:rFonts w:hint="eastAsia"/>
        </w:rPr>
        <w:t>在</w:t>
      </w:r>
      <w:r>
        <w:rPr>
          <w:rFonts w:hint="eastAsia" w:ascii="微软雅黑" w:hAnsi="微软雅黑"/>
        </w:rPr>
        <w:t>单个仪器界面中中选择【</w:t>
      </w:r>
      <w:r>
        <w:rPr>
          <w:rFonts w:hint="eastAsia"/>
        </w:rPr>
        <w:t>监控绑定</w:t>
      </w:r>
      <w:r>
        <w:rPr>
          <w:rFonts w:hint="eastAsia" w:ascii="微软雅黑" w:hAnsi="微软雅黑"/>
        </w:rPr>
        <w:t>】中设置，管理员</w:t>
      </w:r>
      <w:r>
        <w:rPr>
          <w:rFonts w:ascii="微软雅黑" w:hAnsi="微软雅黑"/>
        </w:rPr>
        <w:t>在</w:t>
      </w:r>
      <w:r>
        <w:rPr>
          <w:rFonts w:hint="eastAsia" w:ascii="仿宋" w:hAnsi="仿宋"/>
        </w:rPr>
        <w:t>【</w:t>
      </w:r>
      <w:r>
        <w:rPr>
          <w:rFonts w:hint="eastAsia" w:ascii="微软雅黑" w:hAnsi="微软雅黑"/>
        </w:rPr>
        <w:t>监控</w:t>
      </w:r>
      <w:r>
        <w:rPr>
          <w:rFonts w:ascii="微软雅黑" w:hAnsi="微软雅黑"/>
        </w:rPr>
        <w:t>管理</w:t>
      </w:r>
      <w:r>
        <w:rPr>
          <w:rFonts w:hint="eastAsia" w:ascii="仿宋" w:hAnsi="仿宋"/>
        </w:rPr>
        <w:t>】</w:t>
      </w:r>
      <w:r>
        <w:rPr>
          <w:rFonts w:hint="eastAsia" w:ascii="微软雅黑" w:hAnsi="微软雅黑"/>
        </w:rPr>
        <w:t>下</w:t>
      </w:r>
      <w:r>
        <w:rPr>
          <w:rFonts w:ascii="微软雅黑" w:hAnsi="微软雅黑"/>
        </w:rPr>
        <w:t>添加摄像头</w:t>
      </w:r>
      <w:r>
        <w:rPr>
          <w:rFonts w:hint="eastAsia" w:ascii="微软雅黑" w:hAnsi="微软雅黑"/>
        </w:rPr>
        <w:t>后</w:t>
      </w:r>
      <w:r>
        <w:rPr>
          <w:rFonts w:ascii="微软雅黑" w:hAnsi="微软雅黑"/>
        </w:rPr>
        <w:t>，管理员在单个仪器下选择与该仪器</w:t>
      </w:r>
      <w:r>
        <w:rPr>
          <w:rFonts w:hint="eastAsia" w:ascii="微软雅黑" w:hAnsi="微软雅黑"/>
        </w:rPr>
        <w:t>对应</w:t>
      </w:r>
      <w:r>
        <w:rPr>
          <w:rFonts w:ascii="微软雅黑" w:hAnsi="微软雅黑"/>
        </w:rPr>
        <w:t>实验室的监控</w:t>
      </w:r>
      <w:r>
        <w:rPr>
          <w:rFonts w:hint="eastAsia" w:ascii="微软雅黑" w:hAnsi="微软雅黑"/>
        </w:rPr>
        <w:t>与之</w:t>
      </w:r>
      <w:r>
        <w:rPr>
          <w:rFonts w:ascii="微软雅黑" w:hAnsi="微软雅黑"/>
        </w:rPr>
        <w:t>绑定，</w:t>
      </w:r>
      <w:r>
        <w:rPr>
          <w:rFonts w:hint="eastAsia" w:ascii="微软雅黑" w:hAnsi="微软雅黑"/>
        </w:rPr>
        <w:t>则</w:t>
      </w:r>
      <w:r>
        <w:rPr>
          <w:rFonts w:ascii="微软雅黑" w:hAnsi="微软雅黑"/>
        </w:rPr>
        <w:t>管理员即可正常查看</w:t>
      </w:r>
      <w:r>
        <w:rPr>
          <w:rFonts w:hint="eastAsia" w:ascii="微软雅黑" w:hAnsi="微软雅黑"/>
        </w:rPr>
        <w:t>监控</w:t>
      </w:r>
      <w:r>
        <w:rPr>
          <w:rFonts w:ascii="微软雅黑" w:hAnsi="微软雅黑"/>
        </w:rPr>
        <w:t>；</w:t>
      </w:r>
    </w:p>
    <w:p>
      <w:pPr>
        <w:spacing w:before="120" w:after="163"/>
        <w:jc w:val="center"/>
        <w:rPr>
          <w:rFonts w:ascii="微软雅黑" w:hAnsi="微软雅黑"/>
        </w:rPr>
      </w:pPr>
      <w:r>
        <w:drawing>
          <wp:inline distT="0" distB="0" distL="0" distR="0">
            <wp:extent cx="5939790" cy="1631950"/>
            <wp:effectExtent l="0" t="0" r="381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95"/>
                    <a:stretch>
                      <a:fillRect/>
                    </a:stretch>
                  </pic:blipFill>
                  <pic:spPr>
                    <a:xfrm>
                      <a:off x="0" y="0"/>
                      <a:ext cx="5939790" cy="163195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点击</w:t>
      </w:r>
      <w:r>
        <w:rPr>
          <w:rFonts w:hint="eastAsia" w:ascii="仿宋" w:hAnsi="仿宋"/>
        </w:rPr>
        <w:t>【</w:t>
      </w:r>
      <w:r>
        <w:rPr>
          <w:rFonts w:ascii="微软雅黑" w:hAnsi="微软雅黑"/>
        </w:rPr>
        <w:t>监控绑定</w:t>
      </w:r>
      <w:r>
        <w:rPr>
          <w:rFonts w:hint="eastAsia" w:ascii="仿宋" w:hAnsi="仿宋"/>
        </w:rPr>
        <w:t>】</w:t>
      </w:r>
      <w:r>
        <w:rPr>
          <w:rFonts w:hint="eastAsia" w:ascii="微软雅黑" w:hAnsi="微软雅黑"/>
        </w:rPr>
        <w:t>，进入</w:t>
      </w:r>
      <w:r>
        <w:rPr>
          <w:rFonts w:ascii="微软雅黑" w:hAnsi="微软雅黑"/>
        </w:rPr>
        <w:t>绑定界面：</w:t>
      </w:r>
      <w:r>
        <w:rPr>
          <w:rFonts w:hint="eastAsia" w:ascii="微软雅黑" w:hAnsi="微软雅黑"/>
        </w:rPr>
        <w:t>选择</w:t>
      </w:r>
      <w:r>
        <w:rPr>
          <w:rFonts w:ascii="微软雅黑" w:hAnsi="微软雅黑"/>
        </w:rPr>
        <w:t>需要绑定的摄像头（</w:t>
      </w:r>
      <w:r>
        <w:rPr>
          <w:rFonts w:hint="eastAsia" w:ascii="微软雅黑" w:hAnsi="微软雅黑"/>
        </w:rPr>
        <w:t>可多选</w:t>
      </w:r>
      <w:r>
        <w:rPr>
          <w:rFonts w:ascii="微软雅黑" w:hAnsi="微软雅黑"/>
        </w:rPr>
        <w:t>）</w:t>
      </w:r>
      <w:r>
        <w:rPr>
          <w:rFonts w:hint="eastAsia" w:ascii="微软雅黑" w:hAnsi="微软雅黑"/>
        </w:rPr>
        <w:t>，</w:t>
      </w:r>
      <w:r>
        <w:rPr>
          <w:rFonts w:ascii="微软雅黑" w:hAnsi="微软雅黑"/>
        </w:rPr>
        <w:t>选择完成后</w:t>
      </w:r>
      <w:r>
        <w:rPr>
          <w:rFonts w:hint="eastAsia" w:ascii="微软雅黑" w:hAnsi="微软雅黑"/>
        </w:rPr>
        <w:t>点击</w:t>
      </w:r>
      <w:r>
        <w:rPr>
          <w:rFonts w:ascii="微软雅黑" w:hAnsi="微软雅黑"/>
        </w:rPr>
        <w:t>保存</w:t>
      </w:r>
      <w:r>
        <w:rPr>
          <w:rFonts w:hint="eastAsia" w:ascii="微软雅黑" w:hAnsi="微软雅黑"/>
        </w:rPr>
        <w:t>即可</w:t>
      </w:r>
      <w:r>
        <w:rPr>
          <w:rFonts w:ascii="微软雅黑" w:hAnsi="微软雅黑"/>
        </w:rPr>
        <w:t>；</w:t>
      </w:r>
    </w:p>
    <w:p>
      <w:pPr>
        <w:spacing w:before="120" w:after="163"/>
        <w:jc w:val="center"/>
        <w:rPr>
          <w:rFonts w:ascii="微软雅黑" w:hAnsi="微软雅黑"/>
        </w:rPr>
      </w:pPr>
      <w:r>
        <w:drawing>
          <wp:inline distT="0" distB="0" distL="0" distR="0">
            <wp:extent cx="5274310" cy="1983740"/>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96"/>
                    <a:stretch>
                      <a:fillRect/>
                    </a:stretch>
                  </pic:blipFill>
                  <pic:spPr>
                    <a:xfrm>
                      <a:off x="0" y="0"/>
                      <a:ext cx="5274310" cy="1984210"/>
                    </a:xfrm>
                    <a:prstGeom prst="rect">
                      <a:avLst/>
                    </a:prstGeom>
                  </pic:spPr>
                </pic:pic>
              </a:graphicData>
            </a:graphic>
          </wp:inline>
        </w:drawing>
      </w:r>
    </w:p>
    <w:p>
      <w:pPr>
        <w:pStyle w:val="6"/>
        <w:spacing w:before="120" w:after="163"/>
      </w:pPr>
      <w:bookmarkStart w:id="88" w:name="_Toc497127207"/>
      <w:r>
        <w:t>3.2.2.22</w:t>
      </w:r>
      <w:r>
        <w:rPr>
          <w:rFonts w:hint="eastAsia"/>
        </w:rPr>
        <w:t>监控查看</w:t>
      </w:r>
      <w:bookmarkEnd w:id="88"/>
    </w:p>
    <w:p>
      <w:pPr>
        <w:spacing w:before="120" w:after="163" w:line="220" w:lineRule="atLeast"/>
        <w:rPr>
          <w:rFonts w:ascii="微软雅黑" w:hAnsi="微软雅黑"/>
        </w:rPr>
      </w:pPr>
      <w:r>
        <w:rPr>
          <w:rFonts w:hint="eastAsia" w:ascii="微软雅黑" w:hAnsi="微软雅黑"/>
        </w:rPr>
        <w:t>管理员监控</w:t>
      </w:r>
      <w:r>
        <w:rPr>
          <w:rFonts w:ascii="微软雅黑" w:hAnsi="微软雅黑"/>
        </w:rPr>
        <w:t>绑定完成后，</w:t>
      </w:r>
      <w:r>
        <w:rPr>
          <w:rFonts w:hint="eastAsia" w:ascii="微软雅黑" w:hAnsi="微软雅黑"/>
        </w:rPr>
        <w:t>点击</w:t>
      </w:r>
      <w:r>
        <w:rPr>
          <w:rFonts w:hint="eastAsia" w:ascii="仿宋" w:hAnsi="仿宋"/>
        </w:rPr>
        <w:t>【</w:t>
      </w:r>
      <w:r>
        <w:rPr>
          <w:rFonts w:ascii="微软雅黑" w:hAnsi="微软雅黑"/>
        </w:rPr>
        <w:t>监控查看</w:t>
      </w:r>
      <w:r>
        <w:rPr>
          <w:rFonts w:hint="eastAsia" w:ascii="仿宋" w:hAnsi="仿宋"/>
        </w:rPr>
        <w:t>】</w:t>
      </w:r>
      <w:r>
        <w:rPr>
          <w:rFonts w:hint="eastAsia" w:ascii="微软雅黑" w:hAnsi="微软雅黑"/>
        </w:rPr>
        <w:t>后管理员</w:t>
      </w:r>
      <w:r>
        <w:rPr>
          <w:rFonts w:ascii="微软雅黑" w:hAnsi="微软雅黑"/>
        </w:rPr>
        <w:t>即可查看监控；</w:t>
      </w:r>
    </w:p>
    <w:p>
      <w:pPr>
        <w:spacing w:before="120" w:after="163" w:line="220" w:lineRule="atLeast"/>
        <w:jc w:val="center"/>
        <w:rPr>
          <w:rFonts w:ascii="微软雅黑" w:hAnsi="微软雅黑"/>
        </w:rPr>
      </w:pPr>
      <w:r>
        <w:drawing>
          <wp:inline distT="0" distB="0" distL="0" distR="0">
            <wp:extent cx="5939790" cy="1657985"/>
            <wp:effectExtent l="0" t="0" r="381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97"/>
                    <a:stretch>
                      <a:fillRect/>
                    </a:stretch>
                  </pic:blipFill>
                  <pic:spPr>
                    <a:xfrm>
                      <a:off x="0" y="0"/>
                      <a:ext cx="5939790" cy="1657985"/>
                    </a:xfrm>
                    <a:prstGeom prst="rect">
                      <a:avLst/>
                    </a:prstGeom>
                  </pic:spPr>
                </pic:pic>
              </a:graphicData>
            </a:graphic>
          </wp:inline>
        </w:drawing>
      </w:r>
    </w:p>
    <w:p>
      <w:pPr>
        <w:spacing w:before="120" w:after="163" w:line="220" w:lineRule="atLeast"/>
        <w:rPr>
          <w:rFonts w:ascii="微软雅黑" w:hAnsi="微软雅黑"/>
        </w:rPr>
      </w:pPr>
      <w:r>
        <w:rPr>
          <w:rFonts w:hint="eastAsia" w:ascii="微软雅黑" w:hAnsi="微软雅黑"/>
        </w:rPr>
        <w:t>选择需要查看</w:t>
      </w:r>
      <w:r>
        <w:rPr>
          <w:rFonts w:ascii="微软雅黑" w:hAnsi="微软雅黑"/>
        </w:rPr>
        <w:t>的摄像头，点击切换监控；</w:t>
      </w:r>
    </w:p>
    <w:p>
      <w:pPr>
        <w:spacing w:before="120" w:after="163" w:line="220" w:lineRule="atLeast"/>
        <w:jc w:val="center"/>
        <w:rPr>
          <w:rFonts w:ascii="微软雅黑" w:hAnsi="微软雅黑"/>
        </w:rPr>
      </w:pPr>
      <w:r>
        <w:drawing>
          <wp:inline distT="0" distB="0" distL="0" distR="0">
            <wp:extent cx="5274310" cy="1656080"/>
            <wp:effectExtent l="0" t="0" r="2540" b="127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98"/>
                    <a:stretch>
                      <a:fillRect/>
                    </a:stretch>
                  </pic:blipFill>
                  <pic:spPr>
                    <a:xfrm>
                      <a:off x="0" y="0"/>
                      <a:ext cx="5274310" cy="1656609"/>
                    </a:xfrm>
                    <a:prstGeom prst="rect">
                      <a:avLst/>
                    </a:prstGeom>
                  </pic:spPr>
                </pic:pic>
              </a:graphicData>
            </a:graphic>
          </wp:inline>
        </w:drawing>
      </w:r>
    </w:p>
    <w:p>
      <w:pPr>
        <w:spacing w:before="120" w:after="163" w:line="220" w:lineRule="atLeast"/>
        <w:jc w:val="center"/>
        <w:rPr>
          <w:rFonts w:ascii="微软雅黑" w:hAnsi="微软雅黑"/>
        </w:rPr>
      </w:pPr>
      <w:r>
        <w:drawing>
          <wp:inline distT="0" distB="0" distL="0" distR="0">
            <wp:extent cx="5274310" cy="2925445"/>
            <wp:effectExtent l="0" t="0" r="2540" b="825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9"/>
                    <a:stretch>
                      <a:fillRect/>
                    </a:stretch>
                  </pic:blipFill>
                  <pic:spPr>
                    <a:xfrm>
                      <a:off x="0" y="0"/>
                      <a:ext cx="5274310" cy="2925849"/>
                    </a:xfrm>
                    <a:prstGeom prst="rect">
                      <a:avLst/>
                    </a:prstGeom>
                  </pic:spPr>
                </pic:pic>
              </a:graphicData>
            </a:graphic>
          </wp:inline>
        </w:drawing>
      </w:r>
    </w:p>
    <w:p>
      <w:pPr>
        <w:pStyle w:val="5"/>
        <w:spacing w:before="120" w:after="163"/>
      </w:pPr>
      <w:bookmarkStart w:id="89" w:name="_Toc497127191"/>
      <w:bookmarkStart w:id="90" w:name="_Toc57039960"/>
      <w:bookmarkStart w:id="91" w:name="_Toc497127210"/>
      <w:r>
        <w:t>3</w:t>
      </w:r>
      <w:r>
        <w:rPr>
          <w:rFonts w:hint="eastAsia"/>
        </w:rPr>
        <w:t>.2.</w:t>
      </w:r>
      <w:r>
        <w:t>3</w:t>
      </w:r>
      <w:r>
        <w:rPr>
          <w:rFonts w:hint="eastAsia"/>
        </w:rPr>
        <w:t>仪器</w:t>
      </w:r>
      <w:r>
        <w:t>分类列表</w:t>
      </w:r>
      <w:bookmarkEnd w:id="89"/>
      <w:bookmarkEnd w:id="90"/>
    </w:p>
    <w:p>
      <w:pPr>
        <w:spacing w:before="120"/>
        <w:jc w:val="both"/>
        <w:rPr>
          <w:rFonts w:ascii="微软雅黑" w:hAnsi="微软雅黑"/>
        </w:rPr>
      </w:pPr>
      <w:r>
        <w:rPr>
          <w:rFonts w:hint="eastAsia"/>
        </w:rPr>
        <w:t>管理员在</w:t>
      </w:r>
      <w:r>
        <w:rPr>
          <w:rFonts w:hint="eastAsia" w:ascii="微软雅黑" w:hAnsi="微软雅黑"/>
        </w:rPr>
        <w:t>【</w:t>
      </w:r>
      <w:r>
        <w:rPr>
          <w:rFonts w:hint="eastAsia"/>
        </w:rPr>
        <w:t>仪器管理</w:t>
      </w:r>
      <w:r>
        <w:rPr>
          <w:rFonts w:hint="eastAsia" w:ascii="微软雅黑" w:hAnsi="微软雅黑"/>
        </w:rPr>
        <w:t>】</w:t>
      </w:r>
      <w:r>
        <w:rPr>
          <w:rFonts w:hint="eastAsia" w:ascii="微软雅黑" w:hAnsi="微软雅黑"/>
        </w:rPr>
        <w:sym w:font="Wingdings" w:char="F0E8"/>
      </w:r>
      <w:r>
        <w:rPr>
          <w:rFonts w:hint="eastAsia" w:ascii="微软雅黑" w:hAnsi="微软雅黑"/>
        </w:rPr>
        <w:t>【仪器分类管理】中添加完仪器分类后，仪器管理员才可进行仪器的添加（仪器添加必须需要进行仪器分类，否则无法添加仪器成功），仪器管理员添加完仪器后，系统上所有系统的分类数量就会在【仪器分类管理】中显示，方便校级管理员的查看和统计；</w:t>
      </w:r>
    </w:p>
    <w:p>
      <w:pPr>
        <w:spacing w:before="120" w:after="163"/>
        <w:jc w:val="center"/>
      </w:pPr>
      <w:r>
        <w:drawing>
          <wp:inline distT="0" distB="0" distL="0" distR="0">
            <wp:extent cx="5939790" cy="1352550"/>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0"/>
                    <a:stretch>
                      <a:fillRect/>
                    </a:stretch>
                  </pic:blipFill>
                  <pic:spPr>
                    <a:xfrm>
                      <a:off x="0" y="0"/>
                      <a:ext cx="5939790" cy="1352550"/>
                    </a:xfrm>
                    <a:prstGeom prst="rect">
                      <a:avLst/>
                    </a:prstGeom>
                  </pic:spPr>
                </pic:pic>
              </a:graphicData>
            </a:graphic>
          </wp:inline>
        </w:drawing>
      </w:r>
    </w:p>
    <w:p>
      <w:pPr>
        <w:spacing w:before="120"/>
        <w:jc w:val="both"/>
      </w:pPr>
      <w:r>
        <w:rPr>
          <w:rFonts w:hint="eastAsia"/>
        </w:rPr>
        <w:t>校级管理员点击右上角的【添加】按钮即可添加新的仪器分类；</w:t>
      </w:r>
    </w:p>
    <w:p>
      <w:pPr>
        <w:spacing w:before="120" w:after="163"/>
        <w:jc w:val="center"/>
      </w:pPr>
      <w:r>
        <w:drawing>
          <wp:inline distT="0" distB="0" distL="0" distR="0">
            <wp:extent cx="5939790" cy="1505585"/>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1"/>
                    <a:stretch>
                      <a:fillRect/>
                    </a:stretch>
                  </pic:blipFill>
                  <pic:spPr>
                    <a:xfrm>
                      <a:off x="0" y="0"/>
                      <a:ext cx="5939790" cy="1505585"/>
                    </a:xfrm>
                    <a:prstGeom prst="rect">
                      <a:avLst/>
                    </a:prstGeom>
                  </pic:spPr>
                </pic:pic>
              </a:graphicData>
            </a:graphic>
          </wp:inline>
        </w:drawing>
      </w:r>
    </w:p>
    <w:p>
      <w:pPr>
        <w:pStyle w:val="5"/>
        <w:spacing w:before="120" w:after="163"/>
      </w:pPr>
      <w:bookmarkStart w:id="92" w:name="_Toc57039961"/>
      <w:r>
        <w:t>3</w:t>
      </w:r>
      <w:r>
        <w:rPr>
          <w:rFonts w:hint="eastAsia"/>
        </w:rPr>
        <w:t>.2.</w:t>
      </w:r>
      <w:r>
        <w:t>4</w:t>
      </w:r>
      <w:r>
        <w:rPr>
          <w:rFonts w:hint="eastAsia"/>
        </w:rPr>
        <w:t>耗材</w:t>
      </w:r>
      <w:r>
        <w:t>管理</w:t>
      </w:r>
      <w:bookmarkEnd w:id="91"/>
      <w:bookmarkEnd w:id="92"/>
    </w:p>
    <w:p>
      <w:pPr>
        <w:spacing w:before="120"/>
        <w:rPr>
          <w:rFonts w:ascii="仿宋" w:hAnsi="仿宋"/>
        </w:rPr>
      </w:pPr>
      <w:r>
        <w:t>管理员</w:t>
      </w:r>
      <w:r>
        <w:rPr>
          <w:rFonts w:hint="eastAsia"/>
        </w:rPr>
        <w:t>在</w:t>
      </w:r>
      <w:r>
        <w:rPr>
          <w:rFonts w:hint="eastAsia" w:ascii="仿宋" w:hAnsi="仿宋"/>
        </w:rPr>
        <w:t>【耗材管理】中</w:t>
      </w:r>
      <w:r>
        <w:rPr>
          <w:rFonts w:ascii="仿宋" w:hAnsi="仿宋"/>
        </w:rPr>
        <w:t>添加</w:t>
      </w:r>
      <w:r>
        <w:rPr>
          <w:rFonts w:hint="eastAsia" w:ascii="仿宋" w:hAnsi="仿宋"/>
        </w:rPr>
        <w:t>耗材，</w:t>
      </w:r>
      <w:r>
        <w:rPr>
          <w:rFonts w:ascii="仿宋" w:hAnsi="仿宋"/>
        </w:rPr>
        <w:t>添加完成后</w:t>
      </w:r>
      <w:r>
        <w:rPr>
          <w:rFonts w:hint="eastAsia" w:ascii="仿宋" w:hAnsi="仿宋"/>
        </w:rPr>
        <w:t>仪器</w:t>
      </w:r>
      <w:r>
        <w:rPr>
          <w:rFonts w:ascii="仿宋" w:hAnsi="仿宋"/>
        </w:rPr>
        <w:t>管理</w:t>
      </w:r>
      <w:r>
        <w:rPr>
          <w:rFonts w:hint="eastAsia" w:ascii="仿宋" w:hAnsi="仿宋"/>
        </w:rPr>
        <w:t>员</w:t>
      </w:r>
      <w:r>
        <w:rPr>
          <w:rFonts w:ascii="仿宋" w:hAnsi="仿宋"/>
        </w:rPr>
        <w:t>在设置仪器计费</w:t>
      </w:r>
      <w:r>
        <w:rPr>
          <w:rFonts w:hint="eastAsia" w:ascii="仿宋" w:hAnsi="仿宋"/>
        </w:rPr>
        <w:t>规则</w:t>
      </w:r>
      <w:r>
        <w:rPr>
          <w:rFonts w:ascii="仿宋" w:hAnsi="仿宋"/>
        </w:rPr>
        <w:t>中</w:t>
      </w:r>
      <w:r>
        <w:rPr>
          <w:rFonts w:hint="eastAsia" w:ascii="仿宋" w:hAnsi="仿宋"/>
        </w:rPr>
        <w:t>可</w:t>
      </w:r>
      <w:r>
        <w:rPr>
          <w:rFonts w:ascii="仿宋" w:hAnsi="仿宋"/>
        </w:rPr>
        <w:t>根据需要选择</w:t>
      </w:r>
      <w:r>
        <w:rPr>
          <w:rFonts w:hint="eastAsia" w:ascii="仿宋" w:hAnsi="仿宋"/>
        </w:rPr>
        <w:t>耗材</w:t>
      </w:r>
      <w:r>
        <w:rPr>
          <w:rFonts w:ascii="仿宋" w:hAnsi="仿宋"/>
        </w:rPr>
        <w:t xml:space="preserve">； </w:t>
      </w:r>
    </w:p>
    <w:p>
      <w:pPr>
        <w:spacing w:before="120"/>
        <w:jc w:val="center"/>
      </w:pPr>
      <w:r>
        <w:drawing>
          <wp:inline distT="0" distB="0" distL="0" distR="0">
            <wp:extent cx="5939790" cy="1055370"/>
            <wp:effectExtent l="0" t="0" r="3810" b="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1006"/>
                    <pic:cNvPicPr>
                      <a:picLocks noChangeAspect="1"/>
                    </pic:cNvPicPr>
                  </pic:nvPicPr>
                  <pic:blipFill>
                    <a:blip r:embed="rId102"/>
                    <a:stretch>
                      <a:fillRect/>
                    </a:stretch>
                  </pic:blipFill>
                  <pic:spPr>
                    <a:xfrm>
                      <a:off x="0" y="0"/>
                      <a:ext cx="5939790" cy="1055370"/>
                    </a:xfrm>
                    <a:prstGeom prst="rect">
                      <a:avLst/>
                    </a:prstGeom>
                  </pic:spPr>
                </pic:pic>
              </a:graphicData>
            </a:graphic>
          </wp:inline>
        </w:drawing>
      </w:r>
    </w:p>
    <w:p>
      <w:pPr>
        <w:spacing w:before="120"/>
      </w:pPr>
      <w:r>
        <w:rPr>
          <w:rFonts w:hint="eastAsia"/>
        </w:rPr>
        <w:t>管理员</w:t>
      </w:r>
      <w:r>
        <w:t>也可</w:t>
      </w:r>
      <w:r>
        <w:rPr>
          <w:rFonts w:hint="eastAsia"/>
        </w:rPr>
        <w:t>进行样品组</w:t>
      </w:r>
      <w:r>
        <w:t>修改</w:t>
      </w:r>
      <w:r>
        <w:rPr>
          <w:rFonts w:hint="eastAsia"/>
        </w:rPr>
        <w:t>，</w:t>
      </w:r>
      <w:r>
        <w:t>点击</w:t>
      </w:r>
      <w:r>
        <w:drawing>
          <wp:inline distT="0" distB="0" distL="0" distR="0">
            <wp:extent cx="166370" cy="144780"/>
            <wp:effectExtent l="0" t="0" r="5080" b="762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03"/>
                    <a:stretch>
                      <a:fillRect/>
                    </a:stretch>
                  </pic:blipFill>
                  <pic:spPr>
                    <a:xfrm>
                      <a:off x="0" y="0"/>
                      <a:ext cx="175377" cy="152300"/>
                    </a:xfrm>
                    <a:prstGeom prst="rect">
                      <a:avLst/>
                    </a:prstGeom>
                  </pic:spPr>
                </pic:pic>
              </a:graphicData>
            </a:graphic>
          </wp:inline>
        </w:drawing>
      </w:r>
      <w:r>
        <w:rPr>
          <w:rFonts w:hint="eastAsia"/>
        </w:rPr>
        <w:t>下</w:t>
      </w:r>
      <w:r>
        <w:t>的</w:t>
      </w:r>
      <w:r>
        <w:rPr>
          <w:rFonts w:hint="eastAsia"/>
        </w:rPr>
        <w:t>修改按钮</w:t>
      </w:r>
      <w:r>
        <w:t>，管理员可进行修改</w:t>
      </w:r>
      <w:r>
        <w:rPr>
          <w:rFonts w:hint="eastAsia"/>
        </w:rPr>
        <w:t>，</w:t>
      </w:r>
      <w:r>
        <w:t>同时也可进行删除；</w:t>
      </w:r>
    </w:p>
    <w:p>
      <w:pPr>
        <w:spacing w:before="120"/>
        <w:jc w:val="center"/>
      </w:pPr>
      <w:r>
        <w:drawing>
          <wp:inline distT="0" distB="0" distL="0" distR="0">
            <wp:extent cx="5939790" cy="2227580"/>
            <wp:effectExtent l="0" t="0" r="3810" b="127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007"/>
                    <pic:cNvPicPr>
                      <a:picLocks noChangeAspect="1"/>
                    </pic:cNvPicPr>
                  </pic:nvPicPr>
                  <pic:blipFill>
                    <a:blip r:embed="rId104"/>
                    <a:stretch>
                      <a:fillRect/>
                    </a:stretch>
                  </pic:blipFill>
                  <pic:spPr>
                    <a:xfrm>
                      <a:off x="0" y="0"/>
                      <a:ext cx="5939790" cy="2227580"/>
                    </a:xfrm>
                    <a:prstGeom prst="rect">
                      <a:avLst/>
                    </a:prstGeom>
                  </pic:spPr>
                </pic:pic>
              </a:graphicData>
            </a:graphic>
          </wp:inline>
        </w:drawing>
      </w:r>
    </w:p>
    <w:p>
      <w:pPr>
        <w:pStyle w:val="4"/>
        <w:spacing w:before="120" w:after="163"/>
      </w:pPr>
      <w:bookmarkStart w:id="93" w:name="_Toc497127116"/>
      <w:bookmarkStart w:id="94" w:name="_Toc57039962"/>
      <w:r>
        <w:rPr>
          <w:rFonts w:hint="eastAsia"/>
        </w:rPr>
        <w:t>3.3预约</w:t>
      </w:r>
      <w:r>
        <w:t>管理</w:t>
      </w:r>
      <w:bookmarkEnd w:id="93"/>
      <w:bookmarkEnd w:id="94"/>
    </w:p>
    <w:p>
      <w:pPr>
        <w:pStyle w:val="5"/>
        <w:spacing w:before="120" w:after="163"/>
      </w:pPr>
      <w:bookmarkStart w:id="95" w:name="_Toc57039963"/>
      <w:bookmarkStart w:id="96" w:name="_Toc497127117"/>
      <w:bookmarkStart w:id="97" w:name="_Toc490581800"/>
      <w:r>
        <w:rPr>
          <w:rFonts w:hint="eastAsia"/>
        </w:rPr>
        <w:t>3.</w:t>
      </w:r>
      <w:r>
        <w:t>3</w:t>
      </w:r>
      <w:r>
        <w:rPr>
          <w:rFonts w:hint="eastAsia"/>
        </w:rPr>
        <w:t>.</w:t>
      </w:r>
      <w:r>
        <w:t>1</w:t>
      </w:r>
      <w:r>
        <w:rPr>
          <w:rFonts w:hint="eastAsia"/>
        </w:rPr>
        <w:t>预约信息管理</w:t>
      </w:r>
      <w:bookmarkEnd w:id="95"/>
      <w:bookmarkEnd w:id="96"/>
      <w:bookmarkEnd w:id="97"/>
    </w:p>
    <w:p>
      <w:pPr>
        <w:spacing w:before="120"/>
        <w:jc w:val="both"/>
      </w:pPr>
      <w:r>
        <w:rPr>
          <w:rFonts w:hint="eastAsia"/>
        </w:rPr>
        <w:t>在【预约管理】</w:t>
      </w:r>
      <w:r>
        <w:rPr>
          <w:rFonts w:hint="eastAsia"/>
        </w:rPr>
        <w:sym w:font="Wingdings" w:char="F0E8"/>
      </w:r>
      <w:r>
        <w:rPr>
          <w:rFonts w:hint="eastAsia"/>
        </w:rPr>
        <w:t>【预约信息管理】界面可对用户预约信息进行查看。管理员可查看待审申请、已过期申请、预约取消、预约被占用和预约完成的预约状态。</w:t>
      </w:r>
    </w:p>
    <w:p>
      <w:pPr>
        <w:spacing w:before="120" w:after="163"/>
        <w:jc w:val="center"/>
        <w:rPr>
          <w:rFonts w:ascii="微软雅黑" w:hAnsi="微软雅黑"/>
        </w:rPr>
      </w:pPr>
      <w:r>
        <w:drawing>
          <wp:inline distT="0" distB="0" distL="0" distR="0">
            <wp:extent cx="5939790" cy="1725930"/>
            <wp:effectExtent l="0" t="0" r="3810" b="762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008"/>
                    <pic:cNvPicPr>
                      <a:picLocks noChangeAspect="1"/>
                    </pic:cNvPicPr>
                  </pic:nvPicPr>
                  <pic:blipFill>
                    <a:blip r:embed="rId105"/>
                    <a:stretch>
                      <a:fillRect/>
                    </a:stretch>
                  </pic:blipFill>
                  <pic:spPr>
                    <a:xfrm>
                      <a:off x="0" y="0"/>
                      <a:ext cx="5939790" cy="1725930"/>
                    </a:xfrm>
                    <a:prstGeom prst="rect">
                      <a:avLst/>
                    </a:prstGeom>
                  </pic:spPr>
                </pic:pic>
              </a:graphicData>
            </a:graphic>
          </wp:inline>
        </w:drawing>
      </w:r>
    </w:p>
    <w:p>
      <w:pPr>
        <w:pStyle w:val="5"/>
        <w:spacing w:before="120" w:after="163"/>
      </w:pPr>
      <w:bookmarkStart w:id="98" w:name="_Toc57039964"/>
      <w:bookmarkStart w:id="99" w:name="_Toc490581801"/>
      <w:bookmarkStart w:id="100" w:name="_Toc497127118"/>
      <w:r>
        <w:rPr>
          <w:rFonts w:hint="eastAsia"/>
        </w:rPr>
        <w:t>3.</w:t>
      </w:r>
      <w:r>
        <w:t>3</w:t>
      </w:r>
      <w:r>
        <w:rPr>
          <w:rFonts w:hint="eastAsia"/>
        </w:rPr>
        <w:t>.</w:t>
      </w:r>
      <w:r>
        <w:t>2</w:t>
      </w:r>
      <w:r>
        <w:rPr>
          <w:rFonts w:hint="eastAsia"/>
        </w:rPr>
        <w:t>项目委托订单</w:t>
      </w:r>
      <w:bookmarkEnd w:id="98"/>
      <w:bookmarkEnd w:id="99"/>
      <w:bookmarkEnd w:id="100"/>
    </w:p>
    <w:p>
      <w:pPr>
        <w:spacing w:before="120"/>
        <w:jc w:val="both"/>
      </w:pPr>
      <w:r>
        <w:rPr>
          <w:rFonts w:hint="eastAsia"/>
        </w:rPr>
        <w:t>在【预约管理】</w:t>
      </w:r>
      <w:r>
        <w:rPr>
          <w:rFonts w:hint="eastAsia"/>
        </w:rPr>
        <w:sym w:font="Wingdings" w:char="F0E8"/>
      </w:r>
      <w:r>
        <w:rPr>
          <w:rFonts w:hint="eastAsia"/>
        </w:rPr>
        <w:t>【项目委托订单】界面中，管理员可对用户项目委托订单进行查看；在搜索栏上可通过查找仪器的方式或者按照搜索预约人的方式进行来查找项目委托订单;</w:t>
      </w:r>
    </w:p>
    <w:p>
      <w:pPr>
        <w:spacing w:before="120" w:after="163"/>
        <w:jc w:val="center"/>
        <w:rPr>
          <w:rFonts w:ascii="微软雅黑" w:hAnsi="微软雅黑"/>
        </w:rPr>
      </w:pPr>
      <w:r>
        <w:drawing>
          <wp:inline distT="0" distB="0" distL="0" distR="0">
            <wp:extent cx="5939790" cy="1642110"/>
            <wp:effectExtent l="0" t="0" r="381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6"/>
                    <a:stretch>
                      <a:fillRect/>
                    </a:stretch>
                  </pic:blipFill>
                  <pic:spPr>
                    <a:xfrm>
                      <a:off x="0" y="0"/>
                      <a:ext cx="5939790" cy="1642110"/>
                    </a:xfrm>
                    <a:prstGeom prst="rect">
                      <a:avLst/>
                    </a:prstGeom>
                  </pic:spPr>
                </pic:pic>
              </a:graphicData>
            </a:graphic>
          </wp:inline>
        </w:drawing>
      </w:r>
    </w:p>
    <w:p>
      <w:pPr>
        <w:spacing w:before="120" w:after="163"/>
        <w:rPr>
          <w:rFonts w:ascii="微软雅黑" w:hAnsi="微软雅黑"/>
        </w:rPr>
      </w:pPr>
      <w:r>
        <w:rPr>
          <w:rFonts w:hint="eastAsia" w:ascii="微软雅黑" w:hAnsi="微软雅黑"/>
        </w:rPr>
        <w:t>同时</w:t>
      </w:r>
      <w:r>
        <w:rPr>
          <w:rFonts w:ascii="微软雅黑" w:hAnsi="微软雅黑"/>
        </w:rPr>
        <w:t>管理员也可将完成的实验记录</w:t>
      </w:r>
      <w:r>
        <w:rPr>
          <w:rFonts w:hint="eastAsia" w:ascii="微软雅黑" w:hAnsi="微软雅黑"/>
        </w:rPr>
        <w:t>与项目</w:t>
      </w:r>
      <w:r>
        <w:rPr>
          <w:rFonts w:ascii="微软雅黑" w:hAnsi="微软雅黑"/>
        </w:rPr>
        <w:t>委托订单进行绑定</w:t>
      </w:r>
      <w:r>
        <w:rPr>
          <w:rFonts w:hint="eastAsia" w:ascii="微软雅黑" w:hAnsi="微软雅黑"/>
        </w:rPr>
        <w:t>；绑定</w:t>
      </w:r>
      <w:r>
        <w:rPr>
          <w:rFonts w:ascii="微软雅黑" w:hAnsi="微软雅黑"/>
        </w:rPr>
        <w:t>完成后</w:t>
      </w:r>
      <w:r>
        <w:rPr>
          <w:rFonts w:hint="eastAsia" w:ascii="微软雅黑" w:hAnsi="微软雅黑"/>
        </w:rPr>
        <w:t>如果</w:t>
      </w:r>
      <w:r>
        <w:rPr>
          <w:rFonts w:ascii="微软雅黑" w:hAnsi="微软雅黑"/>
        </w:rPr>
        <w:t>实验已经完成</w:t>
      </w:r>
      <w:r>
        <w:rPr>
          <w:rFonts w:hint="eastAsia" w:ascii="微软雅黑" w:hAnsi="微软雅黑"/>
        </w:rPr>
        <w:t>，</w:t>
      </w:r>
      <w:r>
        <w:rPr>
          <w:rFonts w:ascii="微软雅黑" w:hAnsi="微软雅黑"/>
        </w:rPr>
        <w:t>则管理员可将实验状态修改为已完成，如果</w:t>
      </w:r>
      <w:r>
        <w:rPr>
          <w:rFonts w:hint="eastAsia" w:ascii="微软雅黑" w:hAnsi="微软雅黑"/>
        </w:rPr>
        <w:t>实验</w:t>
      </w:r>
      <w:r>
        <w:rPr>
          <w:rFonts w:ascii="微软雅黑" w:hAnsi="微软雅黑"/>
        </w:rPr>
        <w:t>没有完成，则绑定完实验记录后可</w:t>
      </w:r>
      <w:r>
        <w:rPr>
          <w:rFonts w:hint="eastAsia" w:ascii="微软雅黑" w:hAnsi="微软雅黑"/>
        </w:rPr>
        <w:t>再次</w:t>
      </w:r>
      <w:r>
        <w:rPr>
          <w:rFonts w:ascii="微软雅黑" w:hAnsi="微软雅黑"/>
        </w:rPr>
        <w:t>进行实验。</w:t>
      </w:r>
    </w:p>
    <w:p>
      <w:pPr>
        <w:spacing w:before="120" w:after="163"/>
        <w:rPr>
          <w:rFonts w:ascii="微软雅黑" w:hAnsi="微软雅黑"/>
        </w:rPr>
      </w:pPr>
      <w:r>
        <w:drawing>
          <wp:inline distT="0" distB="0" distL="0" distR="0">
            <wp:extent cx="5939790" cy="2411730"/>
            <wp:effectExtent l="0" t="0" r="381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7"/>
                    <a:stretch>
                      <a:fillRect/>
                    </a:stretch>
                  </pic:blipFill>
                  <pic:spPr>
                    <a:xfrm>
                      <a:off x="0" y="0"/>
                      <a:ext cx="5939790" cy="2411730"/>
                    </a:xfrm>
                    <a:prstGeom prst="rect">
                      <a:avLst/>
                    </a:prstGeom>
                  </pic:spPr>
                </pic:pic>
              </a:graphicData>
            </a:graphic>
          </wp:inline>
        </w:drawing>
      </w:r>
    </w:p>
    <w:p>
      <w:pPr>
        <w:pStyle w:val="4"/>
        <w:spacing w:before="120" w:after="163"/>
      </w:pPr>
      <w:bookmarkStart w:id="101" w:name="_Toc57039965"/>
      <w:bookmarkStart w:id="102" w:name="_Toc497127119"/>
      <w:r>
        <w:rPr>
          <w:rFonts w:hint="eastAsia"/>
        </w:rPr>
        <w:t>3.4实验记录</w:t>
      </w:r>
      <w:bookmarkEnd w:id="101"/>
      <w:bookmarkEnd w:id="102"/>
    </w:p>
    <w:p>
      <w:pPr>
        <w:pStyle w:val="5"/>
        <w:spacing w:before="120" w:after="163"/>
      </w:pPr>
      <w:bookmarkStart w:id="103" w:name="_Toc57039966"/>
      <w:bookmarkStart w:id="104" w:name="_Toc490581804"/>
      <w:bookmarkStart w:id="105" w:name="_Toc497127120"/>
      <w:r>
        <w:rPr>
          <w:rFonts w:hint="eastAsia"/>
        </w:rPr>
        <w:t>3.</w:t>
      </w:r>
      <w:r>
        <w:t>4</w:t>
      </w:r>
      <w:r>
        <w:rPr>
          <w:rFonts w:hint="eastAsia"/>
        </w:rPr>
        <w:t>.1已完成实验记录</w:t>
      </w:r>
      <w:bookmarkEnd w:id="103"/>
      <w:bookmarkEnd w:id="104"/>
      <w:bookmarkEnd w:id="105"/>
    </w:p>
    <w:p>
      <w:pPr>
        <w:spacing w:before="120"/>
        <w:jc w:val="both"/>
      </w:pPr>
      <w:r>
        <w:rPr>
          <w:rFonts w:hint="eastAsia"/>
        </w:rPr>
        <w:t>管理员可在该模块查询到用户已完成实验的具体费用，管理员可根据需要填写筛选项来查找记录，同时</w:t>
      </w:r>
      <w:r>
        <w:t>管理员还可进行实验记录</w:t>
      </w:r>
      <w:r>
        <w:rPr>
          <w:rFonts w:hint="eastAsia"/>
        </w:rPr>
        <w:t>的</w:t>
      </w:r>
      <w:r>
        <w:t>导出；</w:t>
      </w:r>
    </w:p>
    <w:p>
      <w:pPr>
        <w:spacing w:before="120" w:after="163"/>
        <w:jc w:val="center"/>
        <w:rPr>
          <w:rFonts w:ascii="微软雅黑" w:hAnsi="微软雅黑"/>
        </w:rPr>
      </w:pPr>
      <w:r>
        <w:drawing>
          <wp:inline distT="0" distB="0" distL="0" distR="0">
            <wp:extent cx="5939790" cy="1563370"/>
            <wp:effectExtent l="0" t="0" r="381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8"/>
                    <a:stretch>
                      <a:fillRect/>
                    </a:stretch>
                  </pic:blipFill>
                  <pic:spPr>
                    <a:xfrm>
                      <a:off x="0" y="0"/>
                      <a:ext cx="5939790" cy="1563370"/>
                    </a:xfrm>
                    <a:prstGeom prst="rect">
                      <a:avLst/>
                    </a:prstGeom>
                  </pic:spPr>
                </pic:pic>
              </a:graphicData>
            </a:graphic>
          </wp:inline>
        </w:drawing>
      </w:r>
    </w:p>
    <w:p>
      <w:pPr>
        <w:pStyle w:val="5"/>
        <w:spacing w:before="120" w:after="163"/>
      </w:pPr>
      <w:bookmarkStart w:id="106" w:name="_Toc490581805"/>
      <w:bookmarkStart w:id="107" w:name="_Toc497127121"/>
      <w:bookmarkStart w:id="108" w:name="_Toc57039967"/>
      <w:r>
        <w:rPr>
          <w:rFonts w:hint="eastAsia"/>
        </w:rPr>
        <w:t>3.</w:t>
      </w:r>
      <w:r>
        <w:t>4</w:t>
      </w:r>
      <w:r>
        <w:rPr>
          <w:rFonts w:hint="eastAsia"/>
        </w:rPr>
        <w:t>.2实验失约记录</w:t>
      </w:r>
      <w:bookmarkEnd w:id="106"/>
      <w:bookmarkEnd w:id="107"/>
      <w:bookmarkEnd w:id="108"/>
    </w:p>
    <w:p>
      <w:pPr>
        <w:spacing w:before="120"/>
        <w:jc w:val="both"/>
      </w:pPr>
      <w:r>
        <w:rPr>
          <w:rFonts w:hint="eastAsia"/>
        </w:rPr>
        <w:t>管理员可在该模块查询到用户预约失约的具体情况，管理员可根据需要填写筛选项来查找记录；</w:t>
      </w:r>
    </w:p>
    <w:p>
      <w:pPr>
        <w:spacing w:before="120" w:after="163"/>
        <w:jc w:val="center"/>
        <w:rPr>
          <w:rFonts w:ascii="微软雅黑" w:hAnsi="微软雅黑"/>
        </w:rPr>
      </w:pPr>
      <w:r>
        <w:drawing>
          <wp:inline distT="0" distB="0" distL="0" distR="0">
            <wp:extent cx="5939790" cy="1567815"/>
            <wp:effectExtent l="0" t="0" r="381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9"/>
                    <a:stretch>
                      <a:fillRect/>
                    </a:stretch>
                  </pic:blipFill>
                  <pic:spPr>
                    <a:xfrm>
                      <a:off x="0" y="0"/>
                      <a:ext cx="5939790" cy="1567815"/>
                    </a:xfrm>
                    <a:prstGeom prst="rect">
                      <a:avLst/>
                    </a:prstGeom>
                  </pic:spPr>
                </pic:pic>
              </a:graphicData>
            </a:graphic>
          </wp:inline>
        </w:drawing>
      </w:r>
    </w:p>
    <w:p>
      <w:pPr>
        <w:pStyle w:val="5"/>
        <w:spacing w:before="120" w:after="163"/>
      </w:pPr>
      <w:bookmarkStart w:id="109" w:name="_Toc490581806"/>
      <w:bookmarkStart w:id="110" w:name="_Toc497127122"/>
      <w:bookmarkStart w:id="111" w:name="_Toc57039968"/>
      <w:r>
        <w:rPr>
          <w:rFonts w:hint="eastAsia"/>
        </w:rPr>
        <w:t>3.</w:t>
      </w:r>
      <w:r>
        <w:t>4</w:t>
      </w:r>
      <w:r>
        <w:rPr>
          <w:rFonts w:hint="eastAsia"/>
        </w:rPr>
        <w:t>.3代刷记录</w:t>
      </w:r>
      <w:bookmarkEnd w:id="109"/>
      <w:r>
        <w:rPr>
          <w:rFonts w:hint="eastAsia"/>
        </w:rPr>
        <w:t>管理</w:t>
      </w:r>
      <w:bookmarkEnd w:id="110"/>
      <w:bookmarkEnd w:id="111"/>
    </w:p>
    <w:p>
      <w:pPr>
        <w:spacing w:before="120"/>
        <w:jc w:val="both"/>
      </w:pPr>
      <w:r>
        <w:rPr>
          <w:rFonts w:hint="eastAsia"/>
        </w:rPr>
        <w:t>管理员通过在终端代刷卡完成的实验记录，在代刷记录管理中需要由管理员自行进行记录完善，完善后记录将会处于已完成状态。校级管理员可对代刷记录进行查看；</w:t>
      </w:r>
    </w:p>
    <w:p>
      <w:pPr>
        <w:spacing w:before="120" w:after="163"/>
        <w:jc w:val="center"/>
        <w:rPr>
          <w:rFonts w:ascii="微软雅黑" w:hAnsi="微软雅黑"/>
        </w:rPr>
      </w:pPr>
      <w:r>
        <w:drawing>
          <wp:inline distT="0" distB="0" distL="0" distR="0">
            <wp:extent cx="5939790" cy="1496695"/>
            <wp:effectExtent l="0" t="0" r="381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0"/>
                    <a:stretch>
                      <a:fillRect/>
                    </a:stretch>
                  </pic:blipFill>
                  <pic:spPr>
                    <a:xfrm>
                      <a:off x="0" y="0"/>
                      <a:ext cx="5939790" cy="1496695"/>
                    </a:xfrm>
                    <a:prstGeom prst="rect">
                      <a:avLst/>
                    </a:prstGeom>
                  </pic:spPr>
                </pic:pic>
              </a:graphicData>
            </a:graphic>
          </wp:inline>
        </w:drawing>
      </w:r>
    </w:p>
    <w:p>
      <w:pPr>
        <w:pStyle w:val="5"/>
        <w:spacing w:before="120" w:after="163"/>
      </w:pPr>
      <w:bookmarkStart w:id="112" w:name="_Toc497127123"/>
      <w:bookmarkStart w:id="113" w:name="_Toc490581807"/>
      <w:bookmarkStart w:id="114" w:name="_Toc57039969"/>
      <w:r>
        <w:rPr>
          <w:rFonts w:hint="eastAsia"/>
        </w:rPr>
        <w:t>3.</w:t>
      </w:r>
      <w:r>
        <w:t>4</w:t>
      </w:r>
      <w:r>
        <w:rPr>
          <w:rFonts w:hint="eastAsia"/>
        </w:rPr>
        <w:t>.4培训记录管理</w:t>
      </w:r>
      <w:bookmarkEnd w:id="112"/>
      <w:bookmarkEnd w:id="113"/>
      <w:bookmarkEnd w:id="114"/>
    </w:p>
    <w:p>
      <w:pPr>
        <w:spacing w:before="120"/>
        <w:jc w:val="both"/>
      </w:pPr>
      <w:r>
        <w:rPr>
          <w:rFonts w:hint="eastAsia"/>
        </w:rPr>
        <w:t>培训记录：记录的是用户培训情况，培训预约由管理员在单个仪器管理主界面下【仪器信息】</w:t>
      </w:r>
      <w:r>
        <w:rPr>
          <w:rFonts w:hint="eastAsia"/>
        </w:rPr>
        <w:sym w:font="Wingdings" w:char="F0E8"/>
      </w:r>
      <w:r>
        <w:rPr>
          <w:rFonts w:hint="eastAsia"/>
        </w:rPr>
        <w:t>【</w:t>
      </w:r>
      <w:r>
        <w:fldChar w:fldCharType="begin"/>
      </w:r>
      <w:r>
        <w:instrText xml:space="preserve"> HYPERLINK "http://139.196.153.17/index.php?r=insadmin/traindatelist/insid/65709" </w:instrText>
      </w:r>
      <w:r>
        <w:fldChar w:fldCharType="separate"/>
      </w:r>
      <w:r>
        <w:rPr>
          <w:rFonts w:hint="eastAsia"/>
        </w:rPr>
        <w:t>培训预约发布</w:t>
      </w:r>
      <w:r>
        <w:rPr>
          <w:rFonts w:hint="eastAsia"/>
        </w:rPr>
        <w:fldChar w:fldCharType="end"/>
      </w:r>
      <w:r>
        <w:rPr>
          <w:rFonts w:hint="eastAsia"/>
        </w:rPr>
        <w:t>】发布培训消息，由用户在个人界面【培训预约】中进行报名，待培训结束后管理员可完善培训记录；校级管理员可对培训记录进行查看；</w:t>
      </w:r>
    </w:p>
    <w:p>
      <w:pPr>
        <w:spacing w:before="120" w:after="163"/>
        <w:jc w:val="center"/>
        <w:rPr>
          <w:rFonts w:ascii="微软雅黑" w:hAnsi="微软雅黑"/>
        </w:rPr>
      </w:pPr>
      <w:r>
        <w:drawing>
          <wp:inline distT="0" distB="0" distL="0" distR="0">
            <wp:extent cx="5939790" cy="1643380"/>
            <wp:effectExtent l="0" t="0" r="381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11"/>
                    <a:stretch>
                      <a:fillRect/>
                    </a:stretch>
                  </pic:blipFill>
                  <pic:spPr>
                    <a:xfrm>
                      <a:off x="0" y="0"/>
                      <a:ext cx="5939790" cy="1643380"/>
                    </a:xfrm>
                    <a:prstGeom prst="rect">
                      <a:avLst/>
                    </a:prstGeom>
                  </pic:spPr>
                </pic:pic>
              </a:graphicData>
            </a:graphic>
          </wp:inline>
        </w:drawing>
      </w:r>
    </w:p>
    <w:p>
      <w:pPr>
        <w:pStyle w:val="5"/>
        <w:spacing w:before="120" w:after="163"/>
      </w:pPr>
      <w:bookmarkStart w:id="115" w:name="_Toc497127124"/>
      <w:bookmarkStart w:id="116" w:name="_Toc490581808"/>
      <w:bookmarkStart w:id="117" w:name="_Toc57039970"/>
      <w:r>
        <w:rPr>
          <w:rFonts w:hint="eastAsia"/>
        </w:rPr>
        <w:t>3.</w:t>
      </w:r>
      <w:r>
        <w:t>4</w:t>
      </w:r>
      <w:r>
        <w:rPr>
          <w:rFonts w:hint="eastAsia"/>
        </w:rPr>
        <w:t>.5维护记录管理</w:t>
      </w:r>
      <w:bookmarkEnd w:id="115"/>
      <w:bookmarkEnd w:id="116"/>
      <w:bookmarkEnd w:id="117"/>
    </w:p>
    <w:p>
      <w:pPr>
        <w:spacing w:before="120"/>
        <w:jc w:val="both"/>
      </w:pPr>
      <w:r>
        <w:rPr>
          <w:rFonts w:hint="eastAsia"/>
        </w:rPr>
        <w:t>维护记录管理：记录的是仪器管理员对仪器维护的情况；维护预约由管理员在单个仪器管理主界面【仪器信息】</w:t>
      </w:r>
      <w:r>
        <w:rPr>
          <w:rFonts w:hint="eastAsia"/>
        </w:rPr>
        <w:sym w:font="Wingdings" w:char="F0E8"/>
      </w:r>
      <w:r>
        <w:rPr>
          <w:rFonts w:hint="eastAsia"/>
        </w:rPr>
        <w:t>【</w:t>
      </w:r>
      <w:r>
        <w:fldChar w:fldCharType="begin"/>
      </w:r>
      <w:r>
        <w:instrText xml:space="preserve"> HYPERLINK "http://139.196.153.17/index.php?r=insadmin/traindatelist/insid/65709" </w:instrText>
      </w:r>
      <w:r>
        <w:fldChar w:fldCharType="separate"/>
      </w:r>
      <w:r>
        <w:rPr>
          <w:rFonts w:hint="eastAsia"/>
        </w:rPr>
        <w:t>维护预约发布</w:t>
      </w:r>
      <w:r>
        <w:rPr>
          <w:rFonts w:hint="eastAsia"/>
        </w:rPr>
        <w:fldChar w:fldCharType="end"/>
      </w:r>
      <w:r>
        <w:rPr>
          <w:rFonts w:hint="eastAsia"/>
        </w:rPr>
        <w:t>】发布维护消息，待维护完成后管理员可完善维护记录信息，校级管理员对维护记录只能进行查看；</w:t>
      </w:r>
    </w:p>
    <w:p>
      <w:pPr>
        <w:spacing w:before="120" w:after="163"/>
        <w:jc w:val="center"/>
        <w:rPr>
          <w:rFonts w:ascii="微软雅黑" w:hAnsi="微软雅黑"/>
        </w:rPr>
      </w:pPr>
      <w:r>
        <w:drawing>
          <wp:inline distT="0" distB="0" distL="0" distR="0">
            <wp:extent cx="5939790" cy="1635125"/>
            <wp:effectExtent l="0" t="0" r="381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12"/>
                    <a:stretch>
                      <a:fillRect/>
                    </a:stretch>
                  </pic:blipFill>
                  <pic:spPr>
                    <a:xfrm>
                      <a:off x="0" y="0"/>
                      <a:ext cx="5939790" cy="1635125"/>
                    </a:xfrm>
                    <a:prstGeom prst="rect">
                      <a:avLst/>
                    </a:prstGeom>
                  </pic:spPr>
                </pic:pic>
              </a:graphicData>
            </a:graphic>
          </wp:inline>
        </w:drawing>
      </w:r>
    </w:p>
    <w:p>
      <w:pPr>
        <w:pStyle w:val="5"/>
        <w:spacing w:before="120" w:after="163"/>
      </w:pPr>
      <w:bookmarkStart w:id="118" w:name="_Toc490581809"/>
      <w:bookmarkStart w:id="119" w:name="_Toc497127125"/>
      <w:bookmarkStart w:id="120" w:name="_Toc57039971"/>
      <w:r>
        <w:rPr>
          <w:rFonts w:hint="eastAsia"/>
        </w:rPr>
        <w:t>3.</w:t>
      </w:r>
      <w:r>
        <w:t>4</w:t>
      </w:r>
      <w:r>
        <w:rPr>
          <w:rFonts w:hint="eastAsia"/>
        </w:rPr>
        <w:t>.6教学记录管理</w:t>
      </w:r>
      <w:bookmarkEnd w:id="118"/>
      <w:bookmarkEnd w:id="119"/>
      <w:bookmarkEnd w:id="120"/>
    </w:p>
    <w:p>
      <w:pPr>
        <w:spacing w:before="120"/>
        <w:jc w:val="both"/>
      </w:pPr>
      <w:r>
        <w:rPr>
          <w:rFonts w:hint="eastAsia"/>
        </w:rPr>
        <w:t>教学记录：记录的是用户教学情况，教学预约由管理员在单个仪器管理主界面下【仪器信息】</w:t>
      </w:r>
      <w:r>
        <w:rPr>
          <w:rFonts w:hint="eastAsia"/>
        </w:rPr>
        <w:sym w:font="Wingdings" w:char="F0E8"/>
      </w:r>
      <w:r>
        <w:rPr>
          <w:rFonts w:hint="eastAsia"/>
        </w:rPr>
        <w:t>【</w:t>
      </w:r>
      <w:r>
        <w:fldChar w:fldCharType="begin"/>
      </w:r>
      <w:r>
        <w:instrText xml:space="preserve"> HYPERLINK "http://139.196.153.17/index.php?r=insadmin/traindatelist/insid/65709" </w:instrText>
      </w:r>
      <w:r>
        <w:fldChar w:fldCharType="separate"/>
      </w:r>
      <w:r>
        <w:rPr>
          <w:rFonts w:hint="eastAsia"/>
        </w:rPr>
        <w:t>教学预约发布</w:t>
      </w:r>
      <w:r>
        <w:rPr>
          <w:rFonts w:hint="eastAsia"/>
        </w:rPr>
        <w:fldChar w:fldCharType="end"/>
      </w:r>
      <w:r>
        <w:rPr>
          <w:rFonts w:hint="eastAsia"/>
        </w:rPr>
        <w:t>】发布教学消息，用户到场进行签到；待教学结束后管理员可完善教学记录，校级管理员对教学记录只能进行查看；</w:t>
      </w:r>
      <w:r>
        <w:t xml:space="preserve"> </w:t>
      </w:r>
    </w:p>
    <w:p>
      <w:pPr>
        <w:spacing w:before="120" w:after="163"/>
        <w:jc w:val="center"/>
        <w:rPr>
          <w:rFonts w:ascii="微软雅黑" w:hAnsi="微软雅黑"/>
        </w:rPr>
      </w:pPr>
      <w:r>
        <w:drawing>
          <wp:inline distT="0" distB="0" distL="0" distR="0">
            <wp:extent cx="5939790" cy="1345565"/>
            <wp:effectExtent l="0" t="0" r="3810"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3"/>
                    <a:stretch>
                      <a:fillRect/>
                    </a:stretch>
                  </pic:blipFill>
                  <pic:spPr>
                    <a:xfrm>
                      <a:off x="0" y="0"/>
                      <a:ext cx="5939790" cy="1345565"/>
                    </a:xfrm>
                    <a:prstGeom prst="rect">
                      <a:avLst/>
                    </a:prstGeom>
                  </pic:spPr>
                </pic:pic>
              </a:graphicData>
            </a:graphic>
          </wp:inline>
        </w:drawing>
      </w:r>
    </w:p>
    <w:p>
      <w:pPr>
        <w:pStyle w:val="5"/>
        <w:spacing w:before="120" w:after="163"/>
      </w:pPr>
      <w:bookmarkStart w:id="121" w:name="_Toc497127126"/>
      <w:bookmarkStart w:id="122" w:name="_Toc490581810"/>
      <w:bookmarkStart w:id="123" w:name="_Toc57039972"/>
      <w:r>
        <w:rPr>
          <w:rFonts w:hint="eastAsia"/>
        </w:rPr>
        <w:t>3.</w:t>
      </w:r>
      <w:r>
        <w:t>4</w:t>
      </w:r>
      <w:r>
        <w:rPr>
          <w:rFonts w:hint="eastAsia"/>
        </w:rPr>
        <w:t>.7项目委托记录管理</w:t>
      </w:r>
      <w:bookmarkEnd w:id="121"/>
      <w:bookmarkEnd w:id="122"/>
      <w:bookmarkEnd w:id="123"/>
    </w:p>
    <w:p>
      <w:pPr>
        <w:spacing w:before="120"/>
      </w:pPr>
      <w:r>
        <w:rPr>
          <w:rFonts w:hint="eastAsia"/>
        </w:rPr>
        <w:t>项目委托记录管理：记录的是仪器管理员对仪器项目委托的情况；项目委托预约由用户预约或者管理员在单个仪器管理主界面【仪器信息】</w:t>
      </w:r>
      <w:r>
        <w:rPr>
          <w:rFonts w:hint="eastAsia"/>
        </w:rPr>
        <w:sym w:font="Wingdings" w:char="F0E8"/>
      </w:r>
      <w:r>
        <w:rPr>
          <w:rFonts w:hint="eastAsia"/>
        </w:rPr>
        <w:t>【</w:t>
      </w:r>
      <w:r>
        <w:fldChar w:fldCharType="begin"/>
      </w:r>
      <w:r>
        <w:instrText xml:space="preserve"> HYPERLINK "http://139.196.153.17/index.php?r=insadmin/traindatelist/insid/65709" </w:instrText>
      </w:r>
      <w:r>
        <w:fldChar w:fldCharType="separate"/>
      </w:r>
      <w:r>
        <w:rPr>
          <w:rFonts w:hint="eastAsia"/>
        </w:rPr>
        <w:t>委托预约发布</w:t>
      </w:r>
      <w:r>
        <w:rPr>
          <w:rFonts w:hint="eastAsia"/>
        </w:rPr>
        <w:fldChar w:fldCharType="end"/>
      </w:r>
      <w:r>
        <w:rPr>
          <w:rFonts w:hint="eastAsia"/>
        </w:rPr>
        <w:t>】发布委托预约，待项目委托完成后管理员可完善项目委托记录信息，校级管理员对项目委托记录只能进行查看；</w:t>
      </w:r>
    </w:p>
    <w:p>
      <w:pPr>
        <w:spacing w:before="120" w:after="163"/>
        <w:jc w:val="center"/>
        <w:rPr>
          <w:rFonts w:ascii="微软雅黑" w:hAnsi="微软雅黑"/>
        </w:rPr>
      </w:pPr>
      <w:r>
        <w:drawing>
          <wp:inline distT="0" distB="0" distL="0" distR="0">
            <wp:extent cx="5939790" cy="1424305"/>
            <wp:effectExtent l="0" t="0" r="3810" b="444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4"/>
                    <a:stretch>
                      <a:fillRect/>
                    </a:stretch>
                  </pic:blipFill>
                  <pic:spPr>
                    <a:xfrm>
                      <a:off x="0" y="0"/>
                      <a:ext cx="5939790" cy="1424305"/>
                    </a:xfrm>
                    <a:prstGeom prst="rect">
                      <a:avLst/>
                    </a:prstGeom>
                  </pic:spPr>
                </pic:pic>
              </a:graphicData>
            </a:graphic>
          </wp:inline>
        </w:drawing>
      </w:r>
    </w:p>
    <w:p>
      <w:pPr>
        <w:pStyle w:val="5"/>
        <w:spacing w:before="120" w:after="163"/>
      </w:pPr>
      <w:bookmarkStart w:id="124" w:name="_Toc497127127"/>
      <w:bookmarkStart w:id="125" w:name="_Toc57039973"/>
      <w:r>
        <w:rPr>
          <w:rFonts w:hint="eastAsia"/>
        </w:rPr>
        <w:t>3.4.</w:t>
      </w:r>
      <w:r>
        <w:t>8</w:t>
      </w:r>
      <w:r>
        <w:rPr>
          <w:rFonts w:hint="eastAsia"/>
        </w:rPr>
        <w:t>实验</w:t>
      </w:r>
      <w:r>
        <w:t>记录文件管理</w:t>
      </w:r>
      <w:bookmarkEnd w:id="124"/>
      <w:bookmarkEnd w:id="125"/>
    </w:p>
    <w:p>
      <w:pPr>
        <w:spacing w:before="120"/>
        <w:rPr>
          <w:rFonts w:ascii="仿宋" w:hAnsi="仿宋"/>
        </w:rPr>
      </w:pPr>
      <w:r>
        <w:rPr>
          <w:rFonts w:hint="eastAsia"/>
        </w:rPr>
        <w:t>实验记录文件管理：记录的是用户或者</w:t>
      </w:r>
      <w:r>
        <w:t>管理员使用完仪器将实验结果上传到系统服务器中，管理员可对</w:t>
      </w:r>
      <w:r>
        <w:rPr>
          <w:rFonts w:hint="eastAsia"/>
        </w:rPr>
        <w:t>实验</w:t>
      </w:r>
      <w:r>
        <w:t>结果进行</w:t>
      </w:r>
      <w:r>
        <w:rPr>
          <w:rFonts w:hint="eastAsia"/>
        </w:rPr>
        <w:t>下载</w:t>
      </w:r>
      <w:r>
        <w:t>、编辑和</w:t>
      </w:r>
      <w:r>
        <w:rPr>
          <w:rFonts w:hint="eastAsia"/>
        </w:rPr>
        <w:t>删除；管理员</w:t>
      </w:r>
      <w:r>
        <w:t>点击</w:t>
      </w:r>
      <w:r>
        <w:rPr>
          <w:rFonts w:hint="eastAsia" w:ascii="仿宋" w:hAnsi="仿宋"/>
        </w:rPr>
        <w:t>【</w:t>
      </w:r>
      <w:r>
        <w:rPr>
          <w:rFonts w:hint="eastAsia"/>
        </w:rPr>
        <w:t>实验</w:t>
      </w:r>
      <w:r>
        <w:t>记录</w:t>
      </w:r>
      <w:r>
        <w:rPr>
          <w:rFonts w:hint="eastAsia" w:ascii="仿宋" w:hAnsi="仿宋"/>
        </w:rPr>
        <w:t>】</w:t>
      </w:r>
      <w:r>
        <w:rPr>
          <w:rFonts w:hint="eastAsia"/>
        </w:rPr>
        <w:sym w:font="Wingdings" w:char="F0E8"/>
      </w:r>
      <w:r>
        <w:rPr>
          <w:rFonts w:hint="eastAsia" w:ascii="仿宋" w:hAnsi="仿宋"/>
        </w:rPr>
        <w:t>【</w:t>
      </w:r>
      <w:r>
        <w:rPr>
          <w:rFonts w:hint="eastAsia"/>
        </w:rPr>
        <w:t>实验记录</w:t>
      </w:r>
      <w:r>
        <w:t>文件管理</w:t>
      </w:r>
      <w:r>
        <w:rPr>
          <w:rFonts w:hint="eastAsia" w:ascii="仿宋" w:hAnsi="仿宋"/>
        </w:rPr>
        <w:t>】可进行</w:t>
      </w:r>
      <w:r>
        <w:rPr>
          <w:rFonts w:ascii="仿宋" w:hAnsi="仿宋"/>
        </w:rPr>
        <w:t>操作；</w:t>
      </w:r>
    </w:p>
    <w:p>
      <w:pPr>
        <w:spacing w:before="120" w:after="163"/>
        <w:jc w:val="center"/>
        <w:rPr>
          <w:rFonts w:ascii="微软雅黑" w:hAnsi="微软雅黑"/>
        </w:rPr>
      </w:pPr>
      <w:r>
        <w:drawing>
          <wp:inline distT="0" distB="0" distL="0" distR="0">
            <wp:extent cx="5939790" cy="1678305"/>
            <wp:effectExtent l="0" t="0" r="381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15"/>
                    <a:stretch>
                      <a:fillRect/>
                    </a:stretch>
                  </pic:blipFill>
                  <pic:spPr>
                    <a:xfrm>
                      <a:off x="0" y="0"/>
                      <a:ext cx="5939790" cy="1678305"/>
                    </a:xfrm>
                    <a:prstGeom prst="rect">
                      <a:avLst/>
                    </a:prstGeom>
                  </pic:spPr>
                </pic:pic>
              </a:graphicData>
            </a:graphic>
          </wp:inline>
        </w:drawing>
      </w:r>
    </w:p>
    <w:p>
      <w:pPr>
        <w:spacing w:before="120"/>
      </w:pPr>
      <w:r>
        <w:rPr>
          <w:rFonts w:hint="eastAsia"/>
        </w:rPr>
        <w:t>点击</w:t>
      </w:r>
      <w:r>
        <w:rPr>
          <w:rFonts w:hint="eastAsia" w:ascii="仿宋" w:hAnsi="仿宋"/>
        </w:rPr>
        <w:t>【</w:t>
      </w:r>
      <w:r>
        <w:rPr>
          <w:rFonts w:hint="eastAsia"/>
        </w:rPr>
        <w:t>下载</w:t>
      </w:r>
      <w:r>
        <w:rPr>
          <w:rFonts w:hint="eastAsia" w:ascii="仿宋" w:hAnsi="仿宋"/>
        </w:rPr>
        <w:t>】</w:t>
      </w:r>
      <w:r>
        <w:rPr>
          <w:rFonts w:hint="eastAsia"/>
        </w:rPr>
        <w:t>可将</w:t>
      </w:r>
      <w:r>
        <w:t>实验记录下载</w:t>
      </w:r>
      <w:r>
        <w:rPr>
          <w:rFonts w:hint="eastAsia"/>
        </w:rPr>
        <w:t>到</w:t>
      </w:r>
      <w:r>
        <w:t>本地</w:t>
      </w:r>
      <w:r>
        <w:rPr>
          <w:rFonts w:hint="eastAsia"/>
        </w:rPr>
        <w:t>电脑中</w:t>
      </w:r>
      <w:r>
        <w:t>，</w:t>
      </w:r>
      <w:r>
        <w:rPr>
          <w:rFonts w:hint="eastAsia"/>
        </w:rPr>
        <w:t>选择</w:t>
      </w:r>
      <w:r>
        <w:t>下载目录，</w:t>
      </w:r>
      <w:r>
        <w:rPr>
          <w:rFonts w:hint="eastAsia"/>
        </w:rPr>
        <w:t>点击</w:t>
      </w:r>
      <w:r>
        <w:t>下载即可；</w:t>
      </w:r>
    </w:p>
    <w:p>
      <w:pPr>
        <w:spacing w:before="120" w:after="163"/>
        <w:jc w:val="center"/>
        <w:rPr>
          <w:rFonts w:ascii="微软雅黑" w:hAnsi="微软雅黑"/>
        </w:rPr>
      </w:pPr>
      <w:r>
        <w:drawing>
          <wp:inline distT="0" distB="0" distL="0" distR="0">
            <wp:extent cx="5274310" cy="1730375"/>
            <wp:effectExtent l="0" t="0" r="2540" b="317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66"/>
                    <a:stretch>
                      <a:fillRect/>
                    </a:stretch>
                  </pic:blipFill>
                  <pic:spPr>
                    <a:xfrm>
                      <a:off x="0" y="0"/>
                      <a:ext cx="5274310" cy="1730474"/>
                    </a:xfrm>
                    <a:prstGeom prst="rect">
                      <a:avLst/>
                    </a:prstGeom>
                  </pic:spPr>
                </pic:pic>
              </a:graphicData>
            </a:graphic>
          </wp:inline>
        </w:drawing>
      </w:r>
    </w:p>
    <w:p>
      <w:pPr>
        <w:pStyle w:val="4"/>
        <w:spacing w:before="120" w:after="163"/>
      </w:pPr>
      <w:bookmarkStart w:id="126" w:name="_Toc57039974"/>
      <w:bookmarkStart w:id="127" w:name="_Toc497127128"/>
      <w:r>
        <w:rPr>
          <w:rFonts w:hint="eastAsia"/>
        </w:rPr>
        <w:t>3.5用户</w:t>
      </w:r>
      <w:r>
        <w:t>管理</w:t>
      </w:r>
      <w:bookmarkEnd w:id="126"/>
      <w:bookmarkEnd w:id="127"/>
    </w:p>
    <w:p>
      <w:pPr>
        <w:pStyle w:val="5"/>
        <w:spacing w:before="120" w:after="163"/>
      </w:pPr>
      <w:bookmarkStart w:id="128" w:name="_Toc490581812"/>
      <w:bookmarkStart w:id="129" w:name="_Toc57039975"/>
      <w:bookmarkStart w:id="130" w:name="_Toc497127129"/>
      <w:r>
        <w:rPr>
          <w:rFonts w:hint="eastAsia"/>
        </w:rPr>
        <w:t>3.</w:t>
      </w:r>
      <w:r>
        <w:t>5</w:t>
      </w:r>
      <w:r>
        <w:rPr>
          <w:rFonts w:hint="eastAsia"/>
        </w:rPr>
        <w:t>.1用户综合管理</w:t>
      </w:r>
      <w:bookmarkEnd w:id="128"/>
      <w:bookmarkEnd w:id="129"/>
      <w:bookmarkEnd w:id="130"/>
    </w:p>
    <w:p>
      <w:pPr>
        <w:spacing w:before="120"/>
      </w:pPr>
      <w:r>
        <w:rPr>
          <w:rFonts w:hint="eastAsia"/>
        </w:rPr>
        <w:t>管理员在【用户综合管理】界面中可对用户信息查看、用户仪器使用资格查看、等操作（菜单中</w:t>
      </w:r>
      <w:r>
        <w:t>列出</w:t>
      </w:r>
      <w:r>
        <w:rPr>
          <w:rFonts w:hint="eastAsia"/>
        </w:rPr>
        <w:t>的是校内</w:t>
      </w:r>
      <w:r>
        <w:t>与校外的所有普通用户</w:t>
      </w:r>
      <w:r>
        <w:rPr>
          <w:rFonts w:hint="eastAsia"/>
        </w:rPr>
        <w:t>）；</w:t>
      </w:r>
    </w:p>
    <w:p>
      <w:pPr>
        <w:spacing w:before="120"/>
      </w:pPr>
      <w:r>
        <w:rPr>
          <w:rFonts w:hint="eastAsia"/>
        </w:rPr>
        <w:t>【新增用户】：</w:t>
      </w:r>
      <w:r>
        <w:t>管理员可新增用户，</w:t>
      </w:r>
      <w:r>
        <w:rPr>
          <w:rFonts w:hint="eastAsia"/>
        </w:rPr>
        <w:t>按照</w:t>
      </w:r>
      <w:r>
        <w:t>系统要求填写用户信息，填写完成后，</w:t>
      </w:r>
      <w:r>
        <w:rPr>
          <w:rFonts w:hint="eastAsia"/>
        </w:rPr>
        <w:t>用户</w:t>
      </w:r>
      <w:r>
        <w:t>即通过审核，管理员可</w:t>
      </w:r>
      <w:r>
        <w:rPr>
          <w:rFonts w:hint="eastAsia"/>
        </w:rPr>
        <w:t>在课题组管理</w:t>
      </w:r>
      <w:r>
        <w:t>界面将该用户加入到课题组和</w:t>
      </w:r>
      <w:r>
        <w:rPr>
          <w:rFonts w:hint="eastAsia"/>
        </w:rPr>
        <w:t>在付款</w:t>
      </w:r>
      <w:r>
        <w:t>账户管理界面将该用户加入到所属付款账户</w:t>
      </w:r>
      <w:r>
        <w:rPr>
          <w:rFonts w:hint="eastAsia"/>
        </w:rPr>
        <w:t>中</w:t>
      </w:r>
      <w:r>
        <w:t>；</w:t>
      </w:r>
    </w:p>
    <w:p>
      <w:pPr>
        <w:spacing w:before="120"/>
      </w:pPr>
      <w:r>
        <w:drawing>
          <wp:inline distT="0" distB="0" distL="0" distR="0">
            <wp:extent cx="5939790" cy="1607185"/>
            <wp:effectExtent l="0" t="0" r="3810" b="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1009"/>
                    <pic:cNvPicPr>
                      <a:picLocks noChangeAspect="1"/>
                    </pic:cNvPicPr>
                  </pic:nvPicPr>
                  <pic:blipFill>
                    <a:blip r:embed="rId116"/>
                    <a:stretch>
                      <a:fillRect/>
                    </a:stretch>
                  </pic:blipFill>
                  <pic:spPr>
                    <a:xfrm>
                      <a:off x="0" y="0"/>
                      <a:ext cx="5939790" cy="1607185"/>
                    </a:xfrm>
                    <a:prstGeom prst="rect">
                      <a:avLst/>
                    </a:prstGeom>
                  </pic:spPr>
                </pic:pic>
              </a:graphicData>
            </a:graphic>
          </wp:inline>
        </w:drawing>
      </w:r>
    </w:p>
    <w:p>
      <w:pPr>
        <w:spacing w:before="120"/>
      </w:pPr>
      <w:r>
        <w:drawing>
          <wp:inline distT="0" distB="0" distL="0" distR="0">
            <wp:extent cx="5939790" cy="2680970"/>
            <wp:effectExtent l="0" t="0" r="3810" b="508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010"/>
                    <pic:cNvPicPr>
                      <a:picLocks noChangeAspect="1"/>
                    </pic:cNvPicPr>
                  </pic:nvPicPr>
                  <pic:blipFill>
                    <a:blip r:embed="rId117"/>
                    <a:stretch>
                      <a:fillRect/>
                    </a:stretch>
                  </pic:blipFill>
                  <pic:spPr>
                    <a:xfrm>
                      <a:off x="0" y="0"/>
                      <a:ext cx="5939790" cy="2680970"/>
                    </a:xfrm>
                    <a:prstGeom prst="rect">
                      <a:avLst/>
                    </a:prstGeom>
                  </pic:spPr>
                </pic:pic>
              </a:graphicData>
            </a:graphic>
          </wp:inline>
        </w:drawing>
      </w:r>
    </w:p>
    <w:p>
      <w:pPr>
        <w:spacing w:before="120"/>
      </w:pPr>
      <w:r>
        <w:rPr>
          <w:rFonts w:hint="eastAsia"/>
        </w:rPr>
        <w:t>【新增管理员】：</w:t>
      </w:r>
      <w:r>
        <w:t>管理员可新增</w:t>
      </w:r>
      <w:r>
        <w:rPr>
          <w:rFonts w:hint="eastAsia"/>
        </w:rPr>
        <w:t>校级层、</w:t>
      </w:r>
      <w:r>
        <w:t>中心</w:t>
      </w:r>
      <w:r>
        <w:rPr>
          <w:rFonts w:hint="eastAsia"/>
        </w:rPr>
        <w:t>层</w:t>
      </w:r>
      <w:r>
        <w:t>或子平台层管理员，</w:t>
      </w:r>
      <w:r>
        <w:rPr>
          <w:rFonts w:hint="eastAsia"/>
        </w:rPr>
        <w:t>按照</w:t>
      </w:r>
      <w:r>
        <w:t>系统要求填写用户信息，填写完成后，</w:t>
      </w:r>
      <w:r>
        <w:rPr>
          <w:rFonts w:hint="eastAsia"/>
        </w:rPr>
        <w:t>管理员账户</w:t>
      </w:r>
      <w:r>
        <w:t>新增成功</w:t>
      </w:r>
      <w:r>
        <w:rPr>
          <w:rFonts w:hint="eastAsia"/>
        </w:rPr>
        <w:t>；（仪器</w:t>
      </w:r>
      <w:r>
        <w:t>管理员</w:t>
      </w:r>
      <w:r>
        <w:rPr>
          <w:rFonts w:hint="eastAsia"/>
        </w:rPr>
        <w:t>无此</w:t>
      </w:r>
      <w:r>
        <w:t>权限</w:t>
      </w:r>
      <w:r>
        <w:rPr>
          <w:rFonts w:hint="eastAsia"/>
        </w:rPr>
        <w:t>）；</w:t>
      </w:r>
    </w:p>
    <w:p>
      <w:pPr>
        <w:spacing w:before="120"/>
      </w:pPr>
      <w:r>
        <w:drawing>
          <wp:inline distT="0" distB="0" distL="0" distR="0">
            <wp:extent cx="5939790" cy="1795145"/>
            <wp:effectExtent l="0" t="0" r="3810" b="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11"/>
                    <pic:cNvPicPr>
                      <a:picLocks noChangeAspect="1"/>
                    </pic:cNvPicPr>
                  </pic:nvPicPr>
                  <pic:blipFill>
                    <a:blip r:embed="rId118"/>
                    <a:stretch>
                      <a:fillRect/>
                    </a:stretch>
                  </pic:blipFill>
                  <pic:spPr>
                    <a:xfrm>
                      <a:off x="0" y="0"/>
                      <a:ext cx="5939790" cy="1795145"/>
                    </a:xfrm>
                    <a:prstGeom prst="rect">
                      <a:avLst/>
                    </a:prstGeom>
                  </pic:spPr>
                </pic:pic>
              </a:graphicData>
            </a:graphic>
          </wp:inline>
        </w:drawing>
      </w:r>
    </w:p>
    <w:p>
      <w:pPr>
        <w:spacing w:before="120"/>
      </w:pPr>
      <w:r>
        <w:drawing>
          <wp:inline distT="0" distB="0" distL="0" distR="0">
            <wp:extent cx="5939790" cy="2885440"/>
            <wp:effectExtent l="0" t="0" r="3810" b="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012"/>
                    <pic:cNvPicPr>
                      <a:picLocks noChangeAspect="1"/>
                    </pic:cNvPicPr>
                  </pic:nvPicPr>
                  <pic:blipFill>
                    <a:blip r:embed="rId119"/>
                    <a:stretch>
                      <a:fillRect/>
                    </a:stretch>
                  </pic:blipFill>
                  <pic:spPr>
                    <a:xfrm>
                      <a:off x="0" y="0"/>
                      <a:ext cx="5939790" cy="2885440"/>
                    </a:xfrm>
                    <a:prstGeom prst="rect">
                      <a:avLst/>
                    </a:prstGeom>
                  </pic:spPr>
                </pic:pic>
              </a:graphicData>
            </a:graphic>
          </wp:inline>
        </w:drawing>
      </w:r>
      <w:r>
        <w:t xml:space="preserve"> </w:t>
      </w:r>
    </w:p>
    <w:p>
      <w:pPr>
        <w:spacing w:before="120"/>
      </w:pPr>
      <w:r>
        <w:rPr>
          <w:rFonts w:hint="eastAsia"/>
        </w:rPr>
        <w:t>在【用户综合管理】界面可以对用户信息进行查看以及仪器使用资格查看；点击</w:t>
      </w:r>
      <w:r>
        <w:drawing>
          <wp:inline distT="0" distB="0" distL="0" distR="0">
            <wp:extent cx="135890" cy="13081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0"/>
                    <a:stretch>
                      <a:fillRect/>
                    </a:stretch>
                  </pic:blipFill>
                  <pic:spPr>
                    <a:xfrm>
                      <a:off x="0" y="0"/>
                      <a:ext cx="148274" cy="142343"/>
                    </a:xfrm>
                    <a:prstGeom prst="rect">
                      <a:avLst/>
                    </a:prstGeom>
                  </pic:spPr>
                </pic:pic>
              </a:graphicData>
            </a:graphic>
          </wp:inline>
        </w:drawing>
      </w:r>
      <w:r>
        <w:rPr>
          <w:rFonts w:hint="eastAsia"/>
        </w:rPr>
        <w:t>按钮下的【详情】；可查看用户详细信息；</w:t>
      </w:r>
    </w:p>
    <w:p>
      <w:pPr>
        <w:spacing w:before="120" w:after="163" w:line="220" w:lineRule="atLeast"/>
        <w:jc w:val="center"/>
      </w:pPr>
      <w:r>
        <w:drawing>
          <wp:inline distT="0" distB="0" distL="0" distR="0">
            <wp:extent cx="5939790" cy="1602105"/>
            <wp:effectExtent l="0" t="0" r="381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21"/>
                    <a:stretch>
                      <a:fillRect/>
                    </a:stretch>
                  </pic:blipFill>
                  <pic:spPr>
                    <a:xfrm>
                      <a:off x="0" y="0"/>
                      <a:ext cx="5939790" cy="1602105"/>
                    </a:xfrm>
                    <a:prstGeom prst="rect">
                      <a:avLst/>
                    </a:prstGeom>
                  </pic:spPr>
                </pic:pic>
              </a:graphicData>
            </a:graphic>
          </wp:inline>
        </w:drawing>
      </w:r>
    </w:p>
    <w:p>
      <w:pPr>
        <w:spacing w:before="120" w:after="163" w:line="220" w:lineRule="atLeast"/>
      </w:pPr>
      <w:r>
        <w:rPr>
          <w:rFonts w:hint="eastAsia"/>
        </w:rPr>
        <w:t>点击【修改】，可以</w:t>
      </w:r>
      <w:r>
        <w:t>修改用户的</w:t>
      </w:r>
      <w:r>
        <w:rPr>
          <w:rFonts w:hint="eastAsia"/>
        </w:rPr>
        <w:t>信息；</w:t>
      </w:r>
    </w:p>
    <w:p>
      <w:pPr>
        <w:spacing w:before="120" w:after="163" w:line="220" w:lineRule="atLeast"/>
      </w:pPr>
      <w:r>
        <w:drawing>
          <wp:inline distT="0" distB="0" distL="0" distR="0">
            <wp:extent cx="5939790" cy="3952875"/>
            <wp:effectExtent l="0" t="0" r="381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22"/>
                    <a:stretch>
                      <a:fillRect/>
                    </a:stretch>
                  </pic:blipFill>
                  <pic:spPr>
                    <a:xfrm>
                      <a:off x="0" y="0"/>
                      <a:ext cx="5939790" cy="3952875"/>
                    </a:xfrm>
                    <a:prstGeom prst="rect">
                      <a:avLst/>
                    </a:prstGeom>
                  </pic:spPr>
                </pic:pic>
              </a:graphicData>
            </a:graphic>
          </wp:inline>
        </w:drawing>
      </w:r>
    </w:p>
    <w:p>
      <w:pPr>
        <w:spacing w:before="120" w:after="163" w:line="220" w:lineRule="atLeast"/>
      </w:pPr>
      <w:r>
        <w:rPr>
          <w:rFonts w:hint="eastAsia"/>
        </w:rPr>
        <w:t>点击【卡关联】，可以直接</w:t>
      </w:r>
      <w:r>
        <w:t>为用户</w:t>
      </w:r>
      <w:r>
        <w:rPr>
          <w:rFonts w:hint="eastAsia"/>
        </w:rPr>
        <w:t>绑定</w:t>
      </w:r>
      <w:r>
        <w:t>用户卡</w:t>
      </w:r>
      <w:r>
        <w:rPr>
          <w:rFonts w:hint="eastAsia"/>
        </w:rPr>
        <w:t>；</w:t>
      </w:r>
    </w:p>
    <w:p>
      <w:pPr>
        <w:spacing w:before="120" w:after="163" w:line="220" w:lineRule="atLeast"/>
        <w:jc w:val="center"/>
        <w:rPr>
          <w:rFonts w:ascii="微软雅黑" w:hAnsi="微软雅黑"/>
          <w:sz w:val="28"/>
          <w:szCs w:val="28"/>
        </w:rPr>
      </w:pPr>
      <w:r>
        <w:drawing>
          <wp:inline distT="0" distB="0" distL="0" distR="0">
            <wp:extent cx="5939790" cy="2468880"/>
            <wp:effectExtent l="0" t="0" r="3810"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3"/>
                    <a:stretch>
                      <a:fillRect/>
                    </a:stretch>
                  </pic:blipFill>
                  <pic:spPr>
                    <a:xfrm>
                      <a:off x="0" y="0"/>
                      <a:ext cx="5939790" cy="2468880"/>
                    </a:xfrm>
                    <a:prstGeom prst="rect">
                      <a:avLst/>
                    </a:prstGeom>
                  </pic:spPr>
                </pic:pic>
              </a:graphicData>
            </a:graphic>
          </wp:inline>
        </w:drawing>
      </w:r>
    </w:p>
    <w:p>
      <w:pPr>
        <w:spacing w:before="120" w:after="163" w:line="220" w:lineRule="atLeast"/>
      </w:pPr>
      <w:r>
        <w:rPr>
          <w:rFonts w:hint="eastAsia"/>
        </w:rPr>
        <w:t>点击【仪器使用</w:t>
      </w:r>
      <w:r>
        <w:t>资格</w:t>
      </w:r>
      <w:r>
        <w:rPr>
          <w:rFonts w:hint="eastAsia"/>
        </w:rPr>
        <w:t>】，可以</w:t>
      </w:r>
      <w:r>
        <w:t>直接</w:t>
      </w:r>
      <w:r>
        <w:rPr>
          <w:rFonts w:hint="eastAsia"/>
        </w:rPr>
        <w:t>查看</w:t>
      </w:r>
      <w:r>
        <w:t>用户仪器使用资格；</w:t>
      </w:r>
    </w:p>
    <w:p>
      <w:pPr>
        <w:spacing w:before="120" w:after="163" w:line="220" w:lineRule="atLeast"/>
        <w:rPr>
          <w:rFonts w:ascii="微软雅黑" w:hAnsi="微软雅黑"/>
          <w:sz w:val="28"/>
          <w:szCs w:val="28"/>
        </w:rPr>
      </w:pPr>
      <w:r>
        <w:drawing>
          <wp:inline distT="0" distB="0" distL="0" distR="0">
            <wp:extent cx="5939790" cy="1557655"/>
            <wp:effectExtent l="0" t="0" r="381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4"/>
                    <a:stretch>
                      <a:fillRect/>
                    </a:stretch>
                  </pic:blipFill>
                  <pic:spPr>
                    <a:xfrm>
                      <a:off x="0" y="0"/>
                      <a:ext cx="5939790" cy="1557655"/>
                    </a:xfrm>
                    <a:prstGeom prst="rect">
                      <a:avLst/>
                    </a:prstGeom>
                  </pic:spPr>
                </pic:pic>
              </a:graphicData>
            </a:graphic>
          </wp:inline>
        </w:drawing>
      </w:r>
    </w:p>
    <w:p>
      <w:pPr>
        <w:spacing w:before="120" w:after="163" w:line="220" w:lineRule="atLeast"/>
      </w:pPr>
      <w:r>
        <w:rPr>
          <w:rFonts w:hint="eastAsia"/>
        </w:rPr>
        <w:t>点击【历史】，可以查看</w:t>
      </w:r>
      <w:r>
        <w:t>用户</w:t>
      </w:r>
      <w:r>
        <w:rPr>
          <w:rFonts w:hint="eastAsia"/>
        </w:rPr>
        <w:t>事件</w:t>
      </w:r>
      <w:r>
        <w:t>；</w:t>
      </w:r>
    </w:p>
    <w:p>
      <w:pPr>
        <w:spacing w:before="120" w:after="163" w:line="220" w:lineRule="atLeast"/>
        <w:rPr>
          <w:rFonts w:ascii="微软雅黑" w:hAnsi="微软雅黑"/>
          <w:sz w:val="28"/>
          <w:szCs w:val="28"/>
        </w:rPr>
      </w:pPr>
      <w:r>
        <w:drawing>
          <wp:inline distT="0" distB="0" distL="0" distR="0">
            <wp:extent cx="5939790" cy="1062990"/>
            <wp:effectExtent l="0" t="0" r="3810" b="381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1"/>
                    </pic:cNvPicPr>
                  </pic:nvPicPr>
                  <pic:blipFill>
                    <a:blip r:embed="rId125"/>
                    <a:stretch>
                      <a:fillRect/>
                    </a:stretch>
                  </pic:blipFill>
                  <pic:spPr>
                    <a:xfrm>
                      <a:off x="0" y="0"/>
                      <a:ext cx="5939790" cy="1062990"/>
                    </a:xfrm>
                    <a:prstGeom prst="rect">
                      <a:avLst/>
                    </a:prstGeom>
                  </pic:spPr>
                </pic:pic>
              </a:graphicData>
            </a:graphic>
          </wp:inline>
        </w:drawing>
      </w:r>
    </w:p>
    <w:p>
      <w:pPr>
        <w:spacing w:before="120" w:after="163" w:line="220" w:lineRule="atLeast"/>
      </w:pPr>
      <w:r>
        <w:rPr>
          <w:rFonts w:hint="eastAsia"/>
        </w:rPr>
        <w:t>点击【重置</w:t>
      </w:r>
      <w:r>
        <w:t>密码</w:t>
      </w:r>
      <w:r>
        <w:rPr>
          <w:rFonts w:hint="eastAsia"/>
        </w:rPr>
        <w:t>】，可以为</w:t>
      </w:r>
      <w:r>
        <w:t>用户修改账户密码；</w:t>
      </w:r>
    </w:p>
    <w:p>
      <w:pPr>
        <w:spacing w:before="120" w:after="163" w:line="220" w:lineRule="atLeast"/>
      </w:pPr>
      <w:r>
        <w:rPr>
          <w:rFonts w:hint="eastAsia"/>
        </w:rPr>
        <w:t>点击【设置为管理员】，可将普通用户或者P</w:t>
      </w:r>
      <w:r>
        <w:t>I</w:t>
      </w:r>
      <w:r>
        <w:rPr>
          <w:rFonts w:hint="eastAsia"/>
        </w:rPr>
        <w:t>设置为不同级别管理员；</w:t>
      </w:r>
    </w:p>
    <w:p>
      <w:pPr>
        <w:spacing w:before="120" w:after="163" w:line="220" w:lineRule="atLeast"/>
      </w:pPr>
      <w:r>
        <w:drawing>
          <wp:inline distT="0" distB="0" distL="0" distR="0">
            <wp:extent cx="5939790" cy="1634490"/>
            <wp:effectExtent l="0" t="0" r="3810" b="381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1013"/>
                    <pic:cNvPicPr>
                      <a:picLocks noChangeAspect="1"/>
                    </pic:cNvPicPr>
                  </pic:nvPicPr>
                  <pic:blipFill>
                    <a:blip r:embed="rId126"/>
                    <a:stretch>
                      <a:fillRect/>
                    </a:stretch>
                  </pic:blipFill>
                  <pic:spPr>
                    <a:xfrm>
                      <a:off x="0" y="0"/>
                      <a:ext cx="5939790" cy="1634490"/>
                    </a:xfrm>
                    <a:prstGeom prst="rect">
                      <a:avLst/>
                    </a:prstGeom>
                  </pic:spPr>
                </pic:pic>
              </a:graphicData>
            </a:graphic>
          </wp:inline>
        </w:drawing>
      </w:r>
    </w:p>
    <w:p>
      <w:pPr>
        <w:pStyle w:val="5"/>
        <w:spacing w:before="120" w:after="163"/>
      </w:pPr>
      <w:bookmarkStart w:id="131" w:name="_Toc57039976"/>
      <w:bookmarkStart w:id="132" w:name="_Toc490581906"/>
      <w:bookmarkStart w:id="133" w:name="_Toc497127130"/>
      <w:bookmarkStart w:id="134" w:name="_Toc497127131"/>
      <w:bookmarkStart w:id="135" w:name="_Toc490581816"/>
      <w:r>
        <w:rPr>
          <w:rFonts w:hint="eastAsia"/>
        </w:rPr>
        <w:t>3.</w:t>
      </w:r>
      <w:r>
        <w:t>5</w:t>
      </w:r>
      <w:r>
        <w:rPr>
          <w:rFonts w:hint="eastAsia"/>
        </w:rPr>
        <w:t>.</w:t>
      </w:r>
      <w:r>
        <w:t>2</w:t>
      </w:r>
      <w:r>
        <w:rPr>
          <w:rFonts w:hint="eastAsia"/>
        </w:rPr>
        <w:t>用户登录日志</w:t>
      </w:r>
      <w:bookmarkEnd w:id="131"/>
    </w:p>
    <w:p>
      <w:pPr>
        <w:spacing w:before="120"/>
      </w:pPr>
      <w:r>
        <w:rPr>
          <w:rFonts w:hint="eastAsia"/>
        </w:rPr>
        <w:t>管理员可根据筛选项选择用户，可查看所有用户登录时间和登录IP情况;</w:t>
      </w:r>
    </w:p>
    <w:p>
      <w:pPr>
        <w:spacing w:before="120" w:after="163"/>
        <w:jc w:val="center"/>
      </w:pPr>
      <w:r>
        <w:drawing>
          <wp:inline distT="0" distB="0" distL="0" distR="0">
            <wp:extent cx="5274310" cy="1941195"/>
            <wp:effectExtent l="0" t="0" r="2540" b="190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7"/>
                    <a:stretch>
                      <a:fillRect/>
                    </a:stretch>
                  </pic:blipFill>
                  <pic:spPr>
                    <a:xfrm>
                      <a:off x="0" y="0"/>
                      <a:ext cx="5274310" cy="1941239"/>
                    </a:xfrm>
                    <a:prstGeom prst="rect">
                      <a:avLst/>
                    </a:prstGeom>
                  </pic:spPr>
                </pic:pic>
              </a:graphicData>
            </a:graphic>
          </wp:inline>
        </w:drawing>
      </w:r>
    </w:p>
    <w:p>
      <w:pPr>
        <w:pStyle w:val="5"/>
        <w:spacing w:before="120" w:after="163"/>
      </w:pPr>
      <w:bookmarkStart w:id="136" w:name="_Toc490581903"/>
      <w:bookmarkStart w:id="137" w:name="_Toc497127227"/>
      <w:bookmarkStart w:id="138" w:name="_Toc57039977"/>
      <w:r>
        <w:t>3</w:t>
      </w:r>
      <w:r>
        <w:rPr>
          <w:rFonts w:hint="eastAsia"/>
        </w:rPr>
        <w:t>.</w:t>
      </w:r>
      <w:r>
        <w:t>5</w:t>
      </w:r>
      <w:r>
        <w:rPr>
          <w:rFonts w:hint="eastAsia"/>
        </w:rPr>
        <w:t>.</w:t>
      </w:r>
      <w:r>
        <w:t>3</w:t>
      </w:r>
      <w:r>
        <w:rPr>
          <w:rFonts w:hint="eastAsia"/>
        </w:rPr>
        <w:t>课题组管理</w:t>
      </w:r>
      <w:bookmarkEnd w:id="136"/>
      <w:bookmarkEnd w:id="137"/>
      <w:bookmarkEnd w:id="138"/>
    </w:p>
    <w:p>
      <w:pPr>
        <w:spacing w:before="120" w:after="163" w:line="220" w:lineRule="atLeast"/>
      </w:pPr>
      <w:r>
        <w:rPr>
          <w:rFonts w:hint="eastAsia"/>
        </w:rPr>
        <w:t>【课题组管理】中管理员可对课题组进行查看、新增、课题组人员添加和删除、以及课题组删除等操作；点击【用户管理】</w:t>
      </w:r>
      <w:r>
        <w:rPr>
          <w:rFonts w:hint="eastAsia"/>
        </w:rPr>
        <w:sym w:font="Wingdings" w:char="F0E8"/>
      </w:r>
      <w:r>
        <w:rPr>
          <w:rFonts w:hint="eastAsia"/>
        </w:rPr>
        <w:t>【课题组管理】点击课题组后的【详细】后可查看该课题组详细信息；点击课题组后的</w:t>
      </w:r>
      <w:r>
        <w:drawing>
          <wp:inline distT="0" distB="0" distL="0" distR="0">
            <wp:extent cx="142875" cy="119380"/>
            <wp:effectExtent l="0" t="0" r="952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28"/>
                    <a:stretch>
                      <a:fillRect/>
                    </a:stretch>
                  </pic:blipFill>
                  <pic:spPr>
                    <a:xfrm>
                      <a:off x="0" y="0"/>
                      <a:ext cx="148852" cy="124043"/>
                    </a:xfrm>
                    <a:prstGeom prst="rect">
                      <a:avLst/>
                    </a:prstGeom>
                  </pic:spPr>
                </pic:pic>
              </a:graphicData>
            </a:graphic>
          </wp:inline>
        </w:drawing>
      </w:r>
      <w:r>
        <w:rPr>
          <w:rFonts w:hint="eastAsia"/>
        </w:rPr>
        <w:t>按钮，选择【详情】；可查看课题组详细信息；</w:t>
      </w:r>
    </w:p>
    <w:p>
      <w:pPr>
        <w:spacing w:before="120" w:after="163" w:line="220" w:lineRule="atLeast"/>
        <w:jc w:val="center"/>
        <w:rPr>
          <w:rFonts w:ascii="微软雅黑" w:hAnsi="微软雅黑"/>
        </w:rPr>
      </w:pPr>
      <w:r>
        <w:drawing>
          <wp:inline distT="0" distB="0" distL="0" distR="0">
            <wp:extent cx="5939790" cy="1654175"/>
            <wp:effectExtent l="0" t="0" r="3810" b="3175"/>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pic:cNvPicPr>
                  </pic:nvPicPr>
                  <pic:blipFill>
                    <a:blip r:embed="rId129"/>
                    <a:stretch>
                      <a:fillRect/>
                    </a:stretch>
                  </pic:blipFill>
                  <pic:spPr>
                    <a:xfrm>
                      <a:off x="0" y="0"/>
                      <a:ext cx="5939790" cy="1654175"/>
                    </a:xfrm>
                    <a:prstGeom prst="rect">
                      <a:avLst/>
                    </a:prstGeom>
                  </pic:spPr>
                </pic:pic>
              </a:graphicData>
            </a:graphic>
          </wp:inline>
        </w:drawing>
      </w:r>
    </w:p>
    <w:p>
      <w:pPr>
        <w:spacing w:before="120" w:after="163" w:line="220" w:lineRule="atLeast"/>
        <w:jc w:val="center"/>
        <w:rPr>
          <w:rFonts w:ascii="微软雅黑" w:hAnsi="微软雅黑"/>
        </w:rPr>
      </w:pPr>
      <w:r>
        <w:drawing>
          <wp:inline distT="0" distB="0" distL="0" distR="0">
            <wp:extent cx="5939790" cy="2795905"/>
            <wp:effectExtent l="0" t="0" r="3810" b="4445"/>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pic:cNvPicPr>
                      <a:picLocks noChangeAspect="1"/>
                    </pic:cNvPicPr>
                  </pic:nvPicPr>
                  <pic:blipFill>
                    <a:blip r:embed="rId130"/>
                    <a:stretch>
                      <a:fillRect/>
                    </a:stretch>
                  </pic:blipFill>
                  <pic:spPr>
                    <a:xfrm>
                      <a:off x="0" y="0"/>
                      <a:ext cx="5939790" cy="2795905"/>
                    </a:xfrm>
                    <a:prstGeom prst="rect">
                      <a:avLst/>
                    </a:prstGeom>
                  </pic:spPr>
                </pic:pic>
              </a:graphicData>
            </a:graphic>
          </wp:inline>
        </w:drawing>
      </w:r>
    </w:p>
    <w:p>
      <w:pPr>
        <w:spacing w:before="120" w:after="163"/>
      </w:pPr>
      <w:r>
        <w:rPr>
          <w:rFonts w:hint="eastAsia"/>
        </w:rPr>
        <w:t>点击【编辑】，管理员进入页面可对课题组人员进行新增和删除；</w:t>
      </w:r>
    </w:p>
    <w:p>
      <w:pPr>
        <w:spacing w:before="120" w:after="163" w:line="220" w:lineRule="atLeast"/>
        <w:jc w:val="center"/>
        <w:rPr>
          <w:rFonts w:ascii="微软雅黑" w:hAnsi="微软雅黑"/>
        </w:rPr>
      </w:pPr>
      <w:r>
        <w:drawing>
          <wp:inline distT="0" distB="0" distL="0" distR="0">
            <wp:extent cx="5939790" cy="3090545"/>
            <wp:effectExtent l="0" t="0" r="381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131"/>
                    <a:stretch>
                      <a:fillRect/>
                    </a:stretch>
                  </pic:blipFill>
                  <pic:spPr>
                    <a:xfrm>
                      <a:off x="0" y="0"/>
                      <a:ext cx="5939790" cy="3090545"/>
                    </a:xfrm>
                    <a:prstGeom prst="rect">
                      <a:avLst/>
                    </a:prstGeom>
                  </pic:spPr>
                </pic:pic>
              </a:graphicData>
            </a:graphic>
          </wp:inline>
        </w:drawing>
      </w:r>
    </w:p>
    <w:p>
      <w:pPr>
        <w:spacing w:before="120" w:after="163"/>
      </w:pPr>
      <w:r>
        <w:rPr>
          <w:rFonts w:hint="eastAsia"/>
        </w:rPr>
        <w:t>点击【新增】后，管理员可新增一个课题组，按照要求填写，点击保存即可；新增课题组的同时也会为该课题组设置一个付款账户;(用户在注册完成绑定关联卡之后必须加入一个课题组并且拥有一个付款账户的使用权限后才可正常预约仪器，只有课题组才有付款账户)；</w:t>
      </w:r>
    </w:p>
    <w:p>
      <w:pPr>
        <w:spacing w:before="120" w:after="163" w:line="220" w:lineRule="atLeast"/>
        <w:jc w:val="center"/>
        <w:rPr>
          <w:rFonts w:ascii="微软雅黑" w:hAnsi="微软雅黑"/>
        </w:rPr>
      </w:pPr>
      <w:r>
        <w:drawing>
          <wp:inline distT="0" distB="0" distL="0" distR="0">
            <wp:extent cx="5939790" cy="1238250"/>
            <wp:effectExtent l="0" t="0" r="381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132"/>
                    <a:stretch>
                      <a:fillRect/>
                    </a:stretch>
                  </pic:blipFill>
                  <pic:spPr>
                    <a:xfrm>
                      <a:off x="0" y="0"/>
                      <a:ext cx="5939790" cy="1238250"/>
                    </a:xfrm>
                    <a:prstGeom prst="rect">
                      <a:avLst/>
                    </a:prstGeom>
                  </pic:spPr>
                </pic:pic>
              </a:graphicData>
            </a:graphic>
          </wp:inline>
        </w:drawing>
      </w:r>
    </w:p>
    <w:p>
      <w:pPr>
        <w:spacing w:before="120" w:after="163" w:line="220" w:lineRule="atLeast"/>
      </w:pPr>
      <w:r>
        <w:rPr>
          <w:rFonts w:hint="eastAsia"/>
        </w:rPr>
        <w:t>点击【删除】后，</w:t>
      </w:r>
      <w:r>
        <w:t>可将该课题组进行删除；</w:t>
      </w:r>
    </w:p>
    <w:p>
      <w:pPr>
        <w:spacing w:before="120" w:after="163" w:line="220" w:lineRule="atLeast"/>
      </w:pPr>
      <w:r>
        <w:rPr>
          <w:rFonts w:hint="eastAsia"/>
        </w:rPr>
        <w:t>点击【账单】后，</w:t>
      </w:r>
      <w:r>
        <w:t>可</w:t>
      </w:r>
      <w:r>
        <w:rPr>
          <w:rFonts w:hint="eastAsia"/>
        </w:rPr>
        <w:t>对该课题组账单进行查看和导出</w:t>
      </w:r>
      <w:r>
        <w:t>；</w:t>
      </w:r>
    </w:p>
    <w:p>
      <w:pPr>
        <w:spacing w:before="120" w:after="163" w:line="220" w:lineRule="atLeast"/>
      </w:pPr>
      <w:r>
        <w:drawing>
          <wp:inline distT="0" distB="0" distL="0" distR="0">
            <wp:extent cx="5939790" cy="1347470"/>
            <wp:effectExtent l="0" t="0" r="3810" b="508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015"/>
                    <pic:cNvPicPr>
                      <a:picLocks noChangeAspect="1"/>
                    </pic:cNvPicPr>
                  </pic:nvPicPr>
                  <pic:blipFill>
                    <a:blip r:embed="rId133"/>
                    <a:stretch>
                      <a:fillRect/>
                    </a:stretch>
                  </pic:blipFill>
                  <pic:spPr>
                    <a:xfrm>
                      <a:off x="0" y="0"/>
                      <a:ext cx="5939790" cy="1347470"/>
                    </a:xfrm>
                    <a:prstGeom prst="rect">
                      <a:avLst/>
                    </a:prstGeom>
                  </pic:spPr>
                </pic:pic>
              </a:graphicData>
            </a:graphic>
          </wp:inline>
        </w:drawing>
      </w:r>
    </w:p>
    <w:p>
      <w:pPr>
        <w:spacing w:before="120" w:after="163"/>
      </w:pPr>
      <w:r>
        <w:rPr>
          <w:rFonts w:hint="eastAsia"/>
        </w:rPr>
        <w:t>点击【统计】后，管理员</w:t>
      </w:r>
      <w:r>
        <w:t>可查看</w:t>
      </w:r>
      <w:r>
        <w:rPr>
          <w:rFonts w:hint="eastAsia"/>
        </w:rPr>
        <w:t>该课题组实验</w:t>
      </w:r>
      <w:r>
        <w:t>时长、</w:t>
      </w:r>
      <w:r>
        <w:rPr>
          <w:rFonts w:hint="eastAsia"/>
        </w:rPr>
        <w:t>委托</w:t>
      </w:r>
      <w:r>
        <w:t>时长</w:t>
      </w:r>
      <w:r>
        <w:rPr>
          <w:rFonts w:hint="eastAsia"/>
        </w:rPr>
        <w:t>已经</w:t>
      </w:r>
      <w:r>
        <w:t>消费总金额</w:t>
      </w:r>
      <w:r>
        <w:rPr>
          <w:rFonts w:hint="eastAsia"/>
        </w:rPr>
        <w:t>、</w:t>
      </w:r>
      <w:r>
        <w:t>总时长等信息；</w:t>
      </w:r>
    </w:p>
    <w:p>
      <w:pPr>
        <w:spacing w:before="120" w:after="163"/>
      </w:pPr>
      <w:r>
        <w:drawing>
          <wp:inline distT="0" distB="0" distL="0" distR="0">
            <wp:extent cx="5939790" cy="2213610"/>
            <wp:effectExtent l="0" t="0" r="381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02"/>
                    <pic:cNvPicPr>
                      <a:picLocks noChangeAspect="1"/>
                    </pic:cNvPicPr>
                  </pic:nvPicPr>
                  <pic:blipFill>
                    <a:blip r:embed="rId134"/>
                    <a:stretch>
                      <a:fillRect/>
                    </a:stretch>
                  </pic:blipFill>
                  <pic:spPr>
                    <a:xfrm>
                      <a:off x="0" y="0"/>
                      <a:ext cx="5939790" cy="2213610"/>
                    </a:xfrm>
                    <a:prstGeom prst="rect">
                      <a:avLst/>
                    </a:prstGeom>
                  </pic:spPr>
                </pic:pic>
              </a:graphicData>
            </a:graphic>
          </wp:inline>
        </w:drawing>
      </w:r>
    </w:p>
    <w:p>
      <w:pPr>
        <w:spacing w:before="120" w:after="163"/>
      </w:pPr>
      <w:r>
        <w:drawing>
          <wp:inline distT="0" distB="0" distL="0" distR="0">
            <wp:extent cx="5939790" cy="2612390"/>
            <wp:effectExtent l="0" t="0" r="3810"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135"/>
                    <a:stretch>
                      <a:fillRect/>
                    </a:stretch>
                  </pic:blipFill>
                  <pic:spPr>
                    <a:xfrm>
                      <a:off x="0" y="0"/>
                      <a:ext cx="5939790" cy="2612390"/>
                    </a:xfrm>
                    <a:prstGeom prst="rect">
                      <a:avLst/>
                    </a:prstGeom>
                  </pic:spPr>
                </pic:pic>
              </a:graphicData>
            </a:graphic>
          </wp:inline>
        </w:drawing>
      </w:r>
    </w:p>
    <w:p>
      <w:pPr>
        <w:spacing w:before="120" w:after="163"/>
      </w:pPr>
      <w:r>
        <w:drawing>
          <wp:inline distT="0" distB="0" distL="0" distR="0">
            <wp:extent cx="5939790" cy="2091055"/>
            <wp:effectExtent l="0" t="0" r="3810" b="4445"/>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136"/>
                    <a:stretch>
                      <a:fillRect/>
                    </a:stretch>
                  </pic:blipFill>
                  <pic:spPr>
                    <a:xfrm>
                      <a:off x="0" y="0"/>
                      <a:ext cx="5939790" cy="2091055"/>
                    </a:xfrm>
                    <a:prstGeom prst="rect">
                      <a:avLst/>
                    </a:prstGeom>
                  </pic:spPr>
                </pic:pic>
              </a:graphicData>
            </a:graphic>
          </wp:inline>
        </w:drawing>
      </w:r>
    </w:p>
    <w:p>
      <w:pPr>
        <w:pStyle w:val="5"/>
        <w:spacing w:before="120" w:after="163"/>
      </w:pPr>
      <w:bookmarkStart w:id="139" w:name="_Toc497127231"/>
      <w:bookmarkStart w:id="140" w:name="_Toc490581904"/>
      <w:bookmarkStart w:id="141" w:name="_Toc57039978"/>
      <w:r>
        <w:t>3</w:t>
      </w:r>
      <w:r>
        <w:rPr>
          <w:rFonts w:hint="eastAsia"/>
        </w:rPr>
        <w:t>.</w:t>
      </w:r>
      <w:r>
        <w:t>5</w:t>
      </w:r>
      <w:r>
        <w:rPr>
          <w:rFonts w:hint="eastAsia"/>
        </w:rPr>
        <w:t>.</w:t>
      </w:r>
      <w:r>
        <w:t>6</w:t>
      </w:r>
      <w:r>
        <w:rPr>
          <w:rFonts w:hint="eastAsia"/>
        </w:rPr>
        <w:t>申诉管理</w:t>
      </w:r>
      <w:bookmarkEnd w:id="139"/>
      <w:bookmarkEnd w:id="140"/>
      <w:bookmarkEnd w:id="141"/>
    </w:p>
    <w:p>
      <w:pPr>
        <w:spacing w:before="120" w:after="163"/>
        <w:rPr>
          <w:rFonts w:ascii="微软雅黑" w:hAnsi="微软雅黑"/>
        </w:rPr>
      </w:pPr>
      <w:r>
        <w:rPr>
          <w:rFonts w:hint="eastAsia"/>
        </w:rPr>
        <w:t>用户</w:t>
      </w:r>
      <w:r>
        <w:t>如果对实验</w:t>
      </w:r>
      <w:r>
        <w:rPr>
          <w:rFonts w:hint="eastAsia"/>
        </w:rPr>
        <w:t>费用</w:t>
      </w:r>
      <w:r>
        <w:t>或</w:t>
      </w:r>
      <w:r>
        <w:rPr>
          <w:rFonts w:hint="eastAsia"/>
        </w:rPr>
        <w:t>信用分</w:t>
      </w:r>
      <w:r>
        <w:t>增减有异议的话可以提起申诉，</w:t>
      </w:r>
      <w:r>
        <w:rPr>
          <w:rFonts w:hint="eastAsia" w:ascii="微软雅黑" w:hAnsi="微软雅黑"/>
        </w:rPr>
        <w:t>用户</w:t>
      </w:r>
      <w:r>
        <w:rPr>
          <w:rFonts w:ascii="微软雅黑" w:hAnsi="微软雅黑"/>
        </w:rPr>
        <w:t>在</w:t>
      </w:r>
      <w:r>
        <w:rPr>
          <w:rFonts w:hint="eastAsia" w:ascii="微软雅黑" w:hAnsi="微软雅黑"/>
        </w:rPr>
        <w:t>【我的失约</w:t>
      </w:r>
      <w:r>
        <w:rPr>
          <w:rFonts w:ascii="微软雅黑" w:hAnsi="微软雅黑"/>
        </w:rPr>
        <w:t>记录</w:t>
      </w:r>
      <w:r>
        <w:rPr>
          <w:rFonts w:hint="eastAsia" w:ascii="微软雅黑" w:hAnsi="微软雅黑"/>
        </w:rPr>
        <w:t>】</w:t>
      </w:r>
      <w:r>
        <w:rPr>
          <w:rFonts w:ascii="微软雅黑" w:hAnsi="微软雅黑"/>
        </w:rPr>
        <w:t>或</w:t>
      </w:r>
      <w:r>
        <w:rPr>
          <w:rFonts w:hint="eastAsia" w:ascii="微软雅黑" w:hAnsi="微软雅黑"/>
        </w:rPr>
        <w:t>【我的</w:t>
      </w:r>
      <w:r>
        <w:rPr>
          <w:rFonts w:ascii="微软雅黑" w:hAnsi="微软雅黑"/>
        </w:rPr>
        <w:t>使用记录</w:t>
      </w:r>
      <w:r>
        <w:rPr>
          <w:rFonts w:hint="eastAsia" w:ascii="微软雅黑" w:hAnsi="微软雅黑"/>
        </w:rPr>
        <w:t>】</w:t>
      </w:r>
      <w:r>
        <w:rPr>
          <w:rFonts w:ascii="微软雅黑" w:hAnsi="微软雅黑"/>
        </w:rPr>
        <w:t>中</w:t>
      </w:r>
      <w:r>
        <w:rPr>
          <w:rFonts w:hint="eastAsia" w:ascii="微软雅黑" w:hAnsi="微软雅黑"/>
        </w:rPr>
        <w:t>点击</w:t>
      </w:r>
      <w:r>
        <w:drawing>
          <wp:inline distT="0" distB="0" distL="0" distR="0">
            <wp:extent cx="132715" cy="151765"/>
            <wp:effectExtent l="0" t="0" r="635" b="63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1"/>
                    </pic:cNvPicPr>
                  </pic:nvPicPr>
                  <pic:blipFill>
                    <a:blip r:embed="rId137"/>
                    <a:stretch>
                      <a:fillRect/>
                    </a:stretch>
                  </pic:blipFill>
                  <pic:spPr>
                    <a:xfrm>
                      <a:off x="0" y="0"/>
                      <a:ext cx="133333" cy="152381"/>
                    </a:xfrm>
                    <a:prstGeom prst="rect">
                      <a:avLst/>
                    </a:prstGeom>
                  </pic:spPr>
                </pic:pic>
              </a:graphicData>
            </a:graphic>
          </wp:inline>
        </w:drawing>
      </w:r>
      <w:r>
        <w:rPr>
          <w:rFonts w:hint="eastAsia" w:ascii="微软雅黑" w:hAnsi="微软雅黑"/>
        </w:rPr>
        <w:t>进行</w:t>
      </w:r>
      <w:r>
        <w:rPr>
          <w:rFonts w:ascii="微软雅黑" w:hAnsi="微软雅黑"/>
        </w:rPr>
        <w:t>申诉，</w:t>
      </w:r>
      <w:r>
        <w:t>申诉后由管理员在</w:t>
      </w:r>
      <w:r>
        <w:rPr>
          <w:rFonts w:hint="eastAsia" w:ascii="微软雅黑" w:hAnsi="微软雅黑"/>
        </w:rPr>
        <w:t>【用户</w:t>
      </w:r>
      <w:r>
        <w:rPr>
          <w:rFonts w:ascii="微软雅黑" w:hAnsi="微软雅黑"/>
        </w:rPr>
        <w:t>管理</w:t>
      </w:r>
      <w:r>
        <w:rPr>
          <w:rFonts w:hint="eastAsia" w:ascii="微软雅黑" w:hAnsi="微软雅黑"/>
        </w:rPr>
        <w:t>】</w:t>
      </w:r>
      <w:r>
        <w:rPr>
          <w:rFonts w:hint="eastAsia"/>
        </w:rPr>
        <w:sym w:font="Wingdings" w:char="F0E8"/>
      </w:r>
      <w:r>
        <w:rPr>
          <w:rFonts w:hint="eastAsia" w:ascii="微软雅黑" w:hAnsi="微软雅黑"/>
        </w:rPr>
        <w:t>【申诉管理】中</w:t>
      </w:r>
      <w:r>
        <w:rPr>
          <w:rFonts w:ascii="微软雅黑" w:hAnsi="微软雅黑"/>
        </w:rPr>
        <w:t>进行处理；</w:t>
      </w:r>
    </w:p>
    <w:p>
      <w:pPr>
        <w:spacing w:before="120" w:after="163"/>
        <w:rPr>
          <w:rFonts w:ascii="微软雅黑" w:hAnsi="微软雅黑"/>
        </w:rPr>
      </w:pPr>
      <w:r>
        <w:rPr>
          <w:rFonts w:hint="eastAsia" w:ascii="微软雅黑" w:hAnsi="微软雅黑"/>
        </w:rPr>
        <w:t>用户</w:t>
      </w:r>
      <w:r>
        <w:rPr>
          <w:rFonts w:ascii="微软雅黑" w:hAnsi="微软雅黑"/>
        </w:rPr>
        <w:t>申诉界面：</w:t>
      </w:r>
    </w:p>
    <w:p>
      <w:pPr>
        <w:spacing w:before="120" w:after="163"/>
        <w:jc w:val="center"/>
        <w:rPr>
          <w:rFonts w:ascii="微软雅黑" w:hAnsi="微软雅黑"/>
        </w:rPr>
      </w:pPr>
      <w:r>
        <w:drawing>
          <wp:inline distT="0" distB="0" distL="0" distR="0">
            <wp:extent cx="5274310" cy="1057275"/>
            <wp:effectExtent l="0" t="0" r="2540" b="952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38"/>
                    <a:stretch>
                      <a:fillRect/>
                    </a:stretch>
                  </pic:blipFill>
                  <pic:spPr>
                    <a:xfrm>
                      <a:off x="0" y="0"/>
                      <a:ext cx="5274310" cy="1057275"/>
                    </a:xfrm>
                    <a:prstGeom prst="rect">
                      <a:avLst/>
                    </a:prstGeom>
                  </pic:spPr>
                </pic:pic>
              </a:graphicData>
            </a:graphic>
          </wp:inline>
        </w:drawing>
      </w:r>
    </w:p>
    <w:p>
      <w:pPr>
        <w:spacing w:before="120" w:after="163"/>
        <w:jc w:val="center"/>
        <w:rPr>
          <w:color w:val="FF0000"/>
        </w:rPr>
      </w:pPr>
      <w:r>
        <w:drawing>
          <wp:inline distT="0" distB="0" distL="0" distR="0">
            <wp:extent cx="5274310" cy="1688465"/>
            <wp:effectExtent l="0" t="0" r="2540" b="698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39"/>
                    <a:stretch>
                      <a:fillRect/>
                    </a:stretch>
                  </pic:blipFill>
                  <pic:spPr>
                    <a:xfrm>
                      <a:off x="0" y="0"/>
                      <a:ext cx="5274310" cy="1688465"/>
                    </a:xfrm>
                    <a:prstGeom prst="rect">
                      <a:avLst/>
                    </a:prstGeom>
                  </pic:spPr>
                </pic:pic>
              </a:graphicData>
            </a:graphic>
          </wp:inline>
        </w:drawing>
      </w:r>
    </w:p>
    <w:p>
      <w:pPr>
        <w:spacing w:before="120" w:after="163"/>
        <w:jc w:val="center"/>
        <w:rPr>
          <w:color w:val="FF0000"/>
        </w:rPr>
      </w:pPr>
      <w:r>
        <w:drawing>
          <wp:inline distT="0" distB="0" distL="0" distR="0">
            <wp:extent cx="5274310" cy="2145665"/>
            <wp:effectExtent l="0" t="0" r="2540" b="698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40"/>
                    <a:stretch>
                      <a:fillRect/>
                    </a:stretch>
                  </pic:blipFill>
                  <pic:spPr>
                    <a:xfrm>
                      <a:off x="0" y="0"/>
                      <a:ext cx="5274310" cy="2145665"/>
                    </a:xfrm>
                    <a:prstGeom prst="rect">
                      <a:avLst/>
                    </a:prstGeom>
                  </pic:spPr>
                </pic:pic>
              </a:graphicData>
            </a:graphic>
          </wp:inline>
        </w:drawing>
      </w:r>
    </w:p>
    <w:p>
      <w:pPr>
        <w:spacing w:before="120" w:after="163"/>
      </w:pPr>
      <w:r>
        <w:rPr>
          <w:rFonts w:hint="eastAsia"/>
        </w:rPr>
        <w:t>管理员</w:t>
      </w:r>
      <w:r>
        <w:t>查看</w:t>
      </w:r>
      <w:r>
        <w:rPr>
          <w:rFonts w:hint="eastAsia"/>
        </w:rPr>
        <w:t>修改</w:t>
      </w:r>
      <w:r>
        <w:t>界面</w:t>
      </w:r>
      <w:r>
        <w:rPr>
          <w:rFonts w:hint="eastAsia"/>
        </w:rPr>
        <w:t>：点击</w:t>
      </w:r>
      <w:r>
        <w:rPr>
          <w:rFonts w:hint="eastAsia" w:ascii="微软雅黑" w:hAnsi="微软雅黑"/>
        </w:rPr>
        <w:t>【</w:t>
      </w:r>
      <w:r>
        <w:t>回复</w:t>
      </w:r>
      <w:r>
        <w:rPr>
          <w:rFonts w:hint="eastAsia" w:ascii="微软雅黑" w:hAnsi="微软雅黑"/>
        </w:rPr>
        <w:t>】</w:t>
      </w:r>
      <w:r>
        <w:t>可进行内容回复</w:t>
      </w:r>
      <w:r>
        <w:rPr>
          <w:rFonts w:hint="eastAsia"/>
        </w:rPr>
        <w:t>，</w:t>
      </w:r>
      <w:r>
        <w:t>点击编辑</w:t>
      </w:r>
      <w:r>
        <w:rPr>
          <w:rFonts w:hint="eastAsia"/>
        </w:rPr>
        <w:t>可</w:t>
      </w:r>
      <w:r>
        <w:t>修改用户信用分、使用时长</w:t>
      </w:r>
      <w:r>
        <w:rPr>
          <w:rFonts w:hint="eastAsia"/>
        </w:rPr>
        <w:t>、</w:t>
      </w:r>
      <w:r>
        <w:t>实验费用等；</w:t>
      </w:r>
    </w:p>
    <w:p>
      <w:pPr>
        <w:spacing w:before="120" w:after="163"/>
        <w:jc w:val="center"/>
      </w:pPr>
      <w:r>
        <w:drawing>
          <wp:inline distT="0" distB="0" distL="0" distR="0">
            <wp:extent cx="5939790" cy="1160780"/>
            <wp:effectExtent l="0" t="0" r="3810" b="127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pic:cNvPicPr>
                  </pic:nvPicPr>
                  <pic:blipFill>
                    <a:blip r:embed="rId141"/>
                    <a:stretch>
                      <a:fillRect/>
                    </a:stretch>
                  </pic:blipFill>
                  <pic:spPr>
                    <a:xfrm>
                      <a:off x="0" y="0"/>
                      <a:ext cx="5939790" cy="1160780"/>
                    </a:xfrm>
                    <a:prstGeom prst="rect">
                      <a:avLst/>
                    </a:prstGeom>
                  </pic:spPr>
                </pic:pic>
              </a:graphicData>
            </a:graphic>
          </wp:inline>
        </w:drawing>
      </w:r>
    </w:p>
    <w:p>
      <w:pPr>
        <w:spacing w:before="120" w:after="163"/>
        <w:jc w:val="center"/>
      </w:pPr>
      <w:r>
        <w:drawing>
          <wp:inline distT="0" distB="0" distL="0" distR="0">
            <wp:extent cx="5939790" cy="2338070"/>
            <wp:effectExtent l="0" t="0" r="3810" b="508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pic:cNvPicPr>
                  </pic:nvPicPr>
                  <pic:blipFill>
                    <a:blip r:embed="rId142"/>
                    <a:stretch>
                      <a:fillRect/>
                    </a:stretch>
                  </pic:blipFill>
                  <pic:spPr>
                    <a:xfrm>
                      <a:off x="0" y="0"/>
                      <a:ext cx="5939790" cy="2338070"/>
                    </a:xfrm>
                    <a:prstGeom prst="rect">
                      <a:avLst/>
                    </a:prstGeom>
                  </pic:spPr>
                </pic:pic>
              </a:graphicData>
            </a:graphic>
          </wp:inline>
        </w:drawing>
      </w:r>
    </w:p>
    <w:p>
      <w:pPr>
        <w:spacing w:before="120" w:after="163"/>
      </w:pPr>
      <w:r>
        <w:rPr>
          <w:rFonts w:hint="eastAsia"/>
        </w:rPr>
        <w:t>回复</w:t>
      </w:r>
      <w:r>
        <w:t>或者编辑完成后</w:t>
      </w:r>
      <w:r>
        <w:rPr>
          <w:rFonts w:hint="eastAsia"/>
        </w:rPr>
        <w:t>该条申诉</w:t>
      </w:r>
      <w:r>
        <w:t>状态会</w:t>
      </w:r>
      <w:r>
        <w:rPr>
          <w:rFonts w:hint="eastAsia"/>
        </w:rPr>
        <w:t>变成申诉结束，管理员</w:t>
      </w:r>
      <w:r>
        <w:t>如果需要修改用户</w:t>
      </w:r>
      <w:r>
        <w:rPr>
          <w:rFonts w:hint="eastAsia"/>
        </w:rPr>
        <w:t>费用</w:t>
      </w:r>
      <w:r>
        <w:t>、信用分等内容请查</w:t>
      </w:r>
      <w:r>
        <w:rPr>
          <w:rFonts w:hint="eastAsia"/>
        </w:rPr>
        <w:t>找</w:t>
      </w:r>
      <w:r>
        <w:t>状态</w:t>
      </w:r>
      <w:r>
        <w:rPr>
          <w:rFonts w:hint="eastAsia"/>
        </w:rPr>
        <w:t>已经变为</w:t>
      </w:r>
      <w:r>
        <w:t>申诉结束的这条</w:t>
      </w:r>
      <w:r>
        <w:rPr>
          <w:rFonts w:hint="eastAsia"/>
        </w:rPr>
        <w:t>记录，</w:t>
      </w:r>
      <w:r>
        <w:t>系统</w:t>
      </w:r>
      <w:r>
        <w:rPr>
          <w:rFonts w:hint="eastAsia"/>
        </w:rPr>
        <w:t>默认</w:t>
      </w:r>
      <w:r>
        <w:t>申诉中记录排序在前；</w:t>
      </w:r>
    </w:p>
    <w:p>
      <w:pPr>
        <w:spacing w:before="120" w:after="163"/>
        <w:jc w:val="center"/>
      </w:pPr>
      <w:r>
        <w:drawing>
          <wp:inline distT="0" distB="0" distL="0" distR="0">
            <wp:extent cx="5274310" cy="86106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43"/>
                    <a:stretch>
                      <a:fillRect/>
                    </a:stretch>
                  </pic:blipFill>
                  <pic:spPr>
                    <a:xfrm>
                      <a:off x="0" y="0"/>
                      <a:ext cx="5274310" cy="861060"/>
                    </a:xfrm>
                    <a:prstGeom prst="rect">
                      <a:avLst/>
                    </a:prstGeom>
                  </pic:spPr>
                </pic:pic>
              </a:graphicData>
            </a:graphic>
          </wp:inline>
        </w:drawing>
      </w:r>
    </w:p>
    <w:p>
      <w:pPr>
        <w:pStyle w:val="5"/>
        <w:spacing w:before="120" w:after="163"/>
      </w:pPr>
      <w:bookmarkStart w:id="142" w:name="_Toc57039979"/>
      <w:r>
        <w:t>3</w:t>
      </w:r>
      <w:r>
        <w:rPr>
          <w:rFonts w:hint="eastAsia"/>
        </w:rPr>
        <w:t>.</w:t>
      </w:r>
      <w:r>
        <w:t>5</w:t>
      </w:r>
      <w:r>
        <w:rPr>
          <w:rFonts w:hint="eastAsia"/>
        </w:rPr>
        <w:t>.</w:t>
      </w:r>
      <w:r>
        <w:t>7</w:t>
      </w:r>
      <w:r>
        <w:rPr>
          <w:rFonts w:hint="eastAsia"/>
        </w:rPr>
        <w:t>黑名单</w:t>
      </w:r>
      <w:bookmarkEnd w:id="132"/>
      <w:r>
        <w:rPr>
          <w:rFonts w:hint="eastAsia"/>
        </w:rPr>
        <w:t>用户</w:t>
      </w:r>
      <w:bookmarkEnd w:id="133"/>
      <w:bookmarkEnd w:id="142"/>
    </w:p>
    <w:p>
      <w:pPr>
        <w:spacing w:before="120"/>
      </w:pPr>
      <w:r>
        <w:rPr>
          <w:rFonts w:hint="eastAsia"/>
        </w:rPr>
        <w:t>管理员可将违规操作用户加入到系统黑名单中，黑名单中的用户无法正常预约仪器，直到管理员把他从黑名单中删除；同时</w:t>
      </w:r>
      <w:r>
        <w:t>系统会自动将</w:t>
      </w:r>
      <w:r>
        <w:rPr>
          <w:rFonts w:hint="eastAsia"/>
        </w:rPr>
        <w:t>信用分</w:t>
      </w:r>
      <w:r>
        <w:t>过低用户加入到黑名单</w:t>
      </w:r>
      <w:r>
        <w:rPr>
          <w:rFonts w:hint="eastAsia"/>
        </w:rPr>
        <w:t>；校级</w:t>
      </w:r>
      <w:r>
        <w:t>管理员可</w:t>
      </w:r>
      <w:r>
        <w:rPr>
          <w:rFonts w:hint="eastAsia"/>
        </w:rPr>
        <w:t>对黑名单</w:t>
      </w:r>
      <w:r>
        <w:t>用户</w:t>
      </w:r>
      <w:r>
        <w:rPr>
          <w:rFonts w:hint="eastAsia"/>
        </w:rPr>
        <w:t>进行</w:t>
      </w:r>
      <w:r>
        <w:t>查看，点击</w:t>
      </w:r>
      <w:r>
        <w:drawing>
          <wp:inline distT="0" distB="0" distL="0" distR="0">
            <wp:extent cx="184150" cy="169545"/>
            <wp:effectExtent l="0" t="0" r="635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44"/>
                    <a:stretch>
                      <a:fillRect/>
                    </a:stretch>
                  </pic:blipFill>
                  <pic:spPr>
                    <a:xfrm>
                      <a:off x="0" y="0"/>
                      <a:ext cx="190423" cy="175776"/>
                    </a:xfrm>
                    <a:prstGeom prst="rect">
                      <a:avLst/>
                    </a:prstGeom>
                  </pic:spPr>
                </pic:pic>
              </a:graphicData>
            </a:graphic>
          </wp:inline>
        </w:drawing>
      </w:r>
      <w:r>
        <w:rPr>
          <w:rFonts w:hint="eastAsia"/>
        </w:rPr>
        <w:t>后</w:t>
      </w:r>
      <w:r>
        <w:t>点击详情；</w:t>
      </w:r>
    </w:p>
    <w:p>
      <w:pPr>
        <w:spacing w:before="120" w:after="163"/>
        <w:jc w:val="center"/>
      </w:pPr>
      <w:r>
        <w:drawing>
          <wp:inline distT="0" distB="0" distL="0" distR="0">
            <wp:extent cx="5274310" cy="1911985"/>
            <wp:effectExtent l="0" t="0" r="254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pic:cNvPicPr>
                      <a:picLocks noChangeAspect="1"/>
                    </pic:cNvPicPr>
                  </pic:nvPicPr>
                  <pic:blipFill>
                    <a:blip r:embed="rId145"/>
                    <a:stretch>
                      <a:fillRect/>
                    </a:stretch>
                  </pic:blipFill>
                  <pic:spPr>
                    <a:xfrm>
                      <a:off x="0" y="0"/>
                      <a:ext cx="5274310" cy="1911985"/>
                    </a:xfrm>
                    <a:prstGeom prst="rect">
                      <a:avLst/>
                    </a:prstGeom>
                  </pic:spPr>
                </pic:pic>
              </a:graphicData>
            </a:graphic>
          </wp:inline>
        </w:drawing>
      </w:r>
    </w:p>
    <w:p>
      <w:pPr>
        <w:pStyle w:val="4"/>
        <w:spacing w:before="120" w:after="163"/>
      </w:pPr>
      <w:bookmarkStart w:id="143" w:name="_Toc497127234"/>
      <w:bookmarkStart w:id="144" w:name="_Toc57039980"/>
      <w:r>
        <w:t>3</w:t>
      </w:r>
      <w:r>
        <w:rPr>
          <w:rFonts w:hint="eastAsia"/>
        </w:rPr>
        <w:t>.6计费</w:t>
      </w:r>
      <w:r>
        <w:t>管理</w:t>
      </w:r>
      <w:bookmarkEnd w:id="143"/>
      <w:bookmarkEnd w:id="144"/>
    </w:p>
    <w:p>
      <w:pPr>
        <w:pStyle w:val="5"/>
        <w:spacing w:before="120" w:after="163"/>
      </w:pPr>
      <w:bookmarkStart w:id="145" w:name="_Toc497127235"/>
      <w:bookmarkStart w:id="146" w:name="_Toc490581889"/>
      <w:bookmarkStart w:id="147" w:name="_Toc57039981"/>
      <w:r>
        <w:t>3</w:t>
      </w:r>
      <w:r>
        <w:rPr>
          <w:rFonts w:hint="eastAsia"/>
        </w:rPr>
        <w:t>.</w:t>
      </w:r>
      <w:r>
        <w:t>6</w:t>
      </w:r>
      <w:r>
        <w:rPr>
          <w:rFonts w:hint="eastAsia"/>
        </w:rPr>
        <w:t>.</w:t>
      </w:r>
      <w:r>
        <w:t>1</w:t>
      </w:r>
      <w:r>
        <w:rPr>
          <w:rFonts w:hint="eastAsia"/>
        </w:rPr>
        <w:t>计费项目审核</w:t>
      </w:r>
      <w:bookmarkEnd w:id="145"/>
      <w:bookmarkEnd w:id="146"/>
      <w:bookmarkEnd w:id="147"/>
    </w:p>
    <w:p>
      <w:pPr>
        <w:spacing w:before="120" w:after="163"/>
      </w:pPr>
      <w:r>
        <w:rPr>
          <w:rFonts w:hint="eastAsia"/>
        </w:rPr>
        <w:t>在【仪器管理】</w:t>
      </w:r>
      <w:r>
        <w:rPr>
          <w:rFonts w:hint="eastAsia"/>
        </w:rPr>
        <w:sym w:font="Wingdings" w:char="F0E8"/>
      </w:r>
      <w:r>
        <w:rPr>
          <w:rFonts w:hint="eastAsia"/>
        </w:rPr>
        <w:t>【计费项目审核】界面中，管理员可对仪器管理员设置的仪器计费规则进行审核（管理员在系统上增加完仪器后需要添加对应的计费规则，计费规则审核通过后，该仪器才可正常上线，用户才能正常预约使用该仪器）；</w:t>
      </w:r>
    </w:p>
    <w:p>
      <w:pPr>
        <w:spacing w:before="120" w:after="163"/>
        <w:rPr>
          <w:color w:val="000000" w:themeColor="text1"/>
          <w14:textFill>
            <w14:solidFill>
              <w14:schemeClr w14:val="tx1"/>
            </w14:solidFill>
          </w14:textFill>
        </w:rPr>
      </w:pPr>
      <w:r>
        <w:rPr>
          <w:rFonts w:hint="eastAsia"/>
          <w:color w:val="000000" w:themeColor="text1"/>
          <w14:textFill>
            <w14:solidFill>
              <w14:schemeClr w14:val="tx1"/>
            </w14:solidFill>
          </w14:textFill>
        </w:rPr>
        <w:t>管理员点击【审核】，可选择“审核通过”和“审核不通过”；</w:t>
      </w:r>
    </w:p>
    <w:p>
      <w:pPr>
        <w:spacing w:before="120" w:after="163"/>
        <w:jc w:val="center"/>
        <w:rPr>
          <w:color w:val="000000" w:themeColor="text1"/>
          <w14:textFill>
            <w14:solidFill>
              <w14:schemeClr w14:val="tx1"/>
            </w14:solidFill>
          </w14:textFill>
        </w:rPr>
      </w:pPr>
      <w:r>
        <w:drawing>
          <wp:inline distT="0" distB="0" distL="0" distR="0">
            <wp:extent cx="5939790" cy="1186815"/>
            <wp:effectExtent l="0" t="0" r="381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146"/>
                    <a:stretch>
                      <a:fillRect/>
                    </a:stretch>
                  </pic:blipFill>
                  <pic:spPr>
                    <a:xfrm>
                      <a:off x="0" y="0"/>
                      <a:ext cx="5939790" cy="1186815"/>
                    </a:xfrm>
                    <a:prstGeom prst="rect">
                      <a:avLst/>
                    </a:prstGeom>
                  </pic:spPr>
                </pic:pic>
              </a:graphicData>
            </a:graphic>
          </wp:inline>
        </w:drawing>
      </w:r>
    </w:p>
    <w:p>
      <w:pPr>
        <w:spacing w:before="120" w:after="163"/>
        <w:jc w:val="center"/>
        <w:rPr>
          <w:color w:val="000000" w:themeColor="text1"/>
          <w14:textFill>
            <w14:solidFill>
              <w14:schemeClr w14:val="tx1"/>
            </w14:solidFill>
          </w14:textFill>
        </w:rPr>
      </w:pPr>
      <w:r>
        <w:drawing>
          <wp:inline distT="0" distB="0" distL="0" distR="0">
            <wp:extent cx="5274310" cy="2736215"/>
            <wp:effectExtent l="0" t="0" r="2540" b="698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147"/>
                    <a:stretch>
                      <a:fillRect/>
                    </a:stretch>
                  </pic:blipFill>
                  <pic:spPr>
                    <a:xfrm>
                      <a:off x="0" y="0"/>
                      <a:ext cx="5274310" cy="2736659"/>
                    </a:xfrm>
                    <a:prstGeom prst="rect">
                      <a:avLst/>
                    </a:prstGeom>
                  </pic:spPr>
                </pic:pic>
              </a:graphicData>
            </a:graphic>
          </wp:inline>
        </w:drawing>
      </w:r>
    </w:p>
    <w:p>
      <w:pPr>
        <w:pStyle w:val="4"/>
        <w:spacing w:before="120" w:after="163"/>
      </w:pPr>
      <w:bookmarkStart w:id="148" w:name="_Toc497127242"/>
      <w:bookmarkStart w:id="149" w:name="_Toc57039982"/>
      <w:r>
        <w:t>3</w:t>
      </w:r>
      <w:r>
        <w:rPr>
          <w:rFonts w:hint="eastAsia"/>
        </w:rPr>
        <w:t>.</w:t>
      </w:r>
      <w:r>
        <w:t>7</w:t>
      </w:r>
      <w:r>
        <w:rPr>
          <w:rFonts w:hint="eastAsia"/>
        </w:rPr>
        <w:t>事件</w:t>
      </w:r>
      <w:r>
        <w:t>管理</w:t>
      </w:r>
      <w:bookmarkEnd w:id="148"/>
      <w:bookmarkEnd w:id="149"/>
    </w:p>
    <w:p>
      <w:pPr>
        <w:pStyle w:val="5"/>
        <w:spacing w:before="120" w:after="163"/>
      </w:pPr>
      <w:bookmarkStart w:id="150" w:name="_Toc57039983"/>
      <w:r>
        <w:t>3</w:t>
      </w:r>
      <w:r>
        <w:rPr>
          <w:rFonts w:hint="eastAsia"/>
        </w:rPr>
        <w:t>.</w:t>
      </w:r>
      <w:r>
        <w:t>7</w:t>
      </w:r>
      <w:r>
        <w:rPr>
          <w:rFonts w:hint="eastAsia"/>
        </w:rPr>
        <w:t>.</w:t>
      </w:r>
      <w:r>
        <w:t>1</w:t>
      </w:r>
      <w:r>
        <w:rPr>
          <w:rFonts w:hint="eastAsia"/>
        </w:rPr>
        <w:t>仪器刷卡事件</w:t>
      </w:r>
      <w:bookmarkEnd w:id="150"/>
    </w:p>
    <w:p>
      <w:pPr>
        <w:spacing w:before="120" w:after="163"/>
      </w:pPr>
      <w:r>
        <w:rPr>
          <w:rFonts w:hint="eastAsia"/>
        </w:rPr>
        <w:t>【仪器刷卡事件】中，管理员可查看所有智能终端刷卡事件，可根据开始时间、结束时间、卡号、仪器名、刷卡人、卡类型、刷卡类型、以及刷卡结果等多个筛选项进行事件筛选；点击【事件管理】</w:t>
      </w:r>
      <w:r>
        <w:rPr>
          <w:rFonts w:hint="eastAsia"/>
        </w:rPr>
        <w:sym w:font="Wingdings" w:char="F0E8"/>
      </w:r>
      <w:r>
        <w:rPr>
          <w:rFonts w:hint="eastAsia"/>
        </w:rPr>
        <w:t>【仪器刷卡事件】进行查询；</w:t>
      </w:r>
    </w:p>
    <w:p>
      <w:pPr>
        <w:spacing w:before="120" w:after="163" w:line="220" w:lineRule="atLeast"/>
        <w:jc w:val="center"/>
        <w:rPr>
          <w:rFonts w:ascii="微软雅黑" w:hAnsi="微软雅黑"/>
        </w:rPr>
      </w:pPr>
      <w:r>
        <w:drawing>
          <wp:inline distT="0" distB="0" distL="0" distR="0">
            <wp:extent cx="5939790" cy="1596390"/>
            <wp:effectExtent l="0" t="0" r="3810" b="381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920"/>
                    <pic:cNvPicPr>
                      <a:picLocks noChangeAspect="1"/>
                    </pic:cNvPicPr>
                  </pic:nvPicPr>
                  <pic:blipFill>
                    <a:blip r:embed="rId148"/>
                    <a:stretch>
                      <a:fillRect/>
                    </a:stretch>
                  </pic:blipFill>
                  <pic:spPr>
                    <a:xfrm>
                      <a:off x="0" y="0"/>
                      <a:ext cx="5939790" cy="1596390"/>
                    </a:xfrm>
                    <a:prstGeom prst="rect">
                      <a:avLst/>
                    </a:prstGeom>
                  </pic:spPr>
                </pic:pic>
              </a:graphicData>
            </a:graphic>
          </wp:inline>
        </w:drawing>
      </w:r>
    </w:p>
    <w:p>
      <w:pPr>
        <w:pStyle w:val="5"/>
        <w:spacing w:before="120" w:after="163"/>
      </w:pPr>
      <w:bookmarkStart w:id="151" w:name="_Toc497127244"/>
      <w:bookmarkStart w:id="152" w:name="_Toc57039984"/>
      <w:r>
        <w:t>3</w:t>
      </w:r>
      <w:r>
        <w:rPr>
          <w:rFonts w:hint="eastAsia"/>
        </w:rPr>
        <w:t>.</w:t>
      </w:r>
      <w:r>
        <w:t>7</w:t>
      </w:r>
      <w:r>
        <w:rPr>
          <w:rFonts w:hint="eastAsia"/>
        </w:rPr>
        <w:t>.</w:t>
      </w:r>
      <w:r>
        <w:t>2</w:t>
      </w:r>
      <w:r>
        <w:rPr>
          <w:rFonts w:hint="eastAsia"/>
        </w:rPr>
        <w:t>仪器资格调整事件</w:t>
      </w:r>
      <w:bookmarkEnd w:id="151"/>
      <w:bookmarkEnd w:id="152"/>
    </w:p>
    <w:p>
      <w:pPr>
        <w:spacing w:before="120" w:after="163"/>
      </w:pPr>
      <w:r>
        <w:rPr>
          <w:rFonts w:hint="eastAsia"/>
        </w:rPr>
        <w:t>管理员可查询仪器管理员资格的添加、变更、用户仪器资格的变更等情况，可以方便管理员查看用户仪器资格变化；</w:t>
      </w:r>
    </w:p>
    <w:p>
      <w:pPr>
        <w:spacing w:before="120" w:after="163"/>
        <w:jc w:val="center"/>
      </w:pPr>
      <w:r>
        <w:drawing>
          <wp:inline distT="0" distB="0" distL="0" distR="0">
            <wp:extent cx="5939790" cy="1281430"/>
            <wp:effectExtent l="0" t="0" r="3810"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921"/>
                    <pic:cNvPicPr>
                      <a:picLocks noChangeAspect="1"/>
                    </pic:cNvPicPr>
                  </pic:nvPicPr>
                  <pic:blipFill>
                    <a:blip r:embed="rId149"/>
                    <a:stretch>
                      <a:fillRect/>
                    </a:stretch>
                  </pic:blipFill>
                  <pic:spPr>
                    <a:xfrm>
                      <a:off x="0" y="0"/>
                      <a:ext cx="5939790" cy="1281430"/>
                    </a:xfrm>
                    <a:prstGeom prst="rect">
                      <a:avLst/>
                    </a:prstGeom>
                  </pic:spPr>
                </pic:pic>
              </a:graphicData>
            </a:graphic>
          </wp:inline>
        </w:drawing>
      </w:r>
    </w:p>
    <w:p>
      <w:pPr>
        <w:pStyle w:val="5"/>
        <w:spacing w:before="120" w:after="163"/>
      </w:pPr>
      <w:bookmarkStart w:id="153" w:name="_Toc57039985"/>
      <w:r>
        <w:t>3</w:t>
      </w:r>
      <w:r>
        <w:rPr>
          <w:rFonts w:hint="eastAsia"/>
        </w:rPr>
        <w:t>.</w:t>
      </w:r>
      <w:r>
        <w:t>7</w:t>
      </w:r>
      <w:r>
        <w:rPr>
          <w:rFonts w:hint="eastAsia"/>
        </w:rPr>
        <w:t>.</w:t>
      </w:r>
      <w:r>
        <w:t>3</w:t>
      </w:r>
      <w:r>
        <w:rPr>
          <w:rFonts w:hint="eastAsia"/>
        </w:rPr>
        <w:t>仪器状态改变事件</w:t>
      </w:r>
      <w:bookmarkEnd w:id="153"/>
    </w:p>
    <w:p>
      <w:pPr>
        <w:spacing w:before="120" w:after="163"/>
      </w:pPr>
      <w:r>
        <w:rPr>
          <w:rFonts w:hint="eastAsia"/>
        </w:rPr>
        <w:t>管理员可根据仪器名称、仪器状态、操作者、开始时间和结束时间来查询仪器状态改变情况；管理员可在【事件管理】</w:t>
      </w:r>
      <w:r>
        <w:rPr>
          <w:rFonts w:hint="eastAsia"/>
        </w:rPr>
        <w:sym w:font="Wingdings" w:char="F0E8"/>
      </w:r>
      <w:r>
        <w:rPr>
          <w:rFonts w:hint="eastAsia"/>
        </w:rPr>
        <w:t>【仪器状态改变事件】中进行查询；</w:t>
      </w:r>
    </w:p>
    <w:p>
      <w:pPr>
        <w:spacing w:before="120" w:after="163" w:line="220" w:lineRule="atLeast"/>
        <w:jc w:val="center"/>
        <w:rPr>
          <w:rFonts w:ascii="微软雅黑" w:hAnsi="微软雅黑"/>
          <w:color w:val="FF0000"/>
        </w:rPr>
      </w:pPr>
      <w:r>
        <w:drawing>
          <wp:inline distT="0" distB="0" distL="0" distR="0">
            <wp:extent cx="5939790" cy="1233805"/>
            <wp:effectExtent l="0" t="0" r="3810" b="4445"/>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922"/>
                    <pic:cNvPicPr>
                      <a:picLocks noChangeAspect="1"/>
                    </pic:cNvPicPr>
                  </pic:nvPicPr>
                  <pic:blipFill>
                    <a:blip r:embed="rId150"/>
                    <a:stretch>
                      <a:fillRect/>
                    </a:stretch>
                  </pic:blipFill>
                  <pic:spPr>
                    <a:xfrm>
                      <a:off x="0" y="0"/>
                      <a:ext cx="5939790" cy="1233805"/>
                    </a:xfrm>
                    <a:prstGeom prst="rect">
                      <a:avLst/>
                    </a:prstGeom>
                  </pic:spPr>
                </pic:pic>
              </a:graphicData>
            </a:graphic>
          </wp:inline>
        </w:drawing>
      </w:r>
    </w:p>
    <w:p>
      <w:pPr>
        <w:pStyle w:val="5"/>
        <w:spacing w:before="120" w:after="163"/>
      </w:pPr>
      <w:bookmarkStart w:id="154" w:name="_Toc497127246"/>
      <w:bookmarkStart w:id="155" w:name="_Toc57039986"/>
      <w:r>
        <w:t>3</w:t>
      </w:r>
      <w:r>
        <w:rPr>
          <w:rFonts w:hint="eastAsia"/>
        </w:rPr>
        <w:t>.</w:t>
      </w:r>
      <w:r>
        <w:t>7</w:t>
      </w:r>
      <w:r>
        <w:rPr>
          <w:rFonts w:hint="eastAsia"/>
        </w:rPr>
        <w:t>.</w:t>
      </w:r>
      <w:r>
        <w:t>4</w:t>
      </w:r>
      <w:r>
        <w:rPr>
          <w:rFonts w:hint="eastAsia"/>
        </w:rPr>
        <w:t>课题组变更事件</w:t>
      </w:r>
      <w:bookmarkEnd w:id="154"/>
      <w:bookmarkEnd w:id="155"/>
    </w:p>
    <w:p>
      <w:pPr>
        <w:spacing w:before="120" w:after="163"/>
        <w:rPr>
          <w:rFonts w:ascii="微软雅黑" w:hAnsi="微软雅黑"/>
        </w:rPr>
      </w:pPr>
      <w:r>
        <w:rPr>
          <w:rFonts w:hint="eastAsia" w:ascii="微软雅黑" w:hAnsi="微软雅黑"/>
        </w:rPr>
        <w:t>该功能模块可以方便管理员查询到用户课题组变更情况。在【事件管理】</w:t>
      </w:r>
      <w:r>
        <w:rPr>
          <w:rFonts w:hint="eastAsia" w:ascii="微软雅黑" w:hAnsi="微软雅黑"/>
        </w:rPr>
        <w:sym w:font="Wingdings" w:char="F0E8"/>
      </w:r>
      <w:r>
        <w:rPr>
          <w:rFonts w:hint="eastAsia" w:ascii="微软雅黑" w:hAnsi="微软雅黑"/>
        </w:rPr>
        <w:t>【课题组变更事件】中可进行查询；</w:t>
      </w:r>
      <w:r>
        <w:rPr>
          <w:rFonts w:hint="eastAsia" w:ascii="微软雅黑" w:hAnsi="微软雅黑" w:cs="Times New Roman"/>
        </w:rPr>
        <w:t>如下图所示</w:t>
      </w:r>
      <w:r>
        <w:rPr>
          <w:rFonts w:hint="eastAsia" w:ascii="微软雅黑" w:hAnsi="微软雅黑"/>
        </w:rPr>
        <w:t>:</w:t>
      </w:r>
    </w:p>
    <w:p>
      <w:pPr>
        <w:spacing w:before="120" w:after="163"/>
        <w:jc w:val="center"/>
        <w:rPr>
          <w:rFonts w:ascii="微软雅黑" w:hAnsi="微软雅黑"/>
        </w:rPr>
      </w:pPr>
      <w:r>
        <w:drawing>
          <wp:inline distT="0" distB="0" distL="0" distR="0">
            <wp:extent cx="5939790" cy="1505585"/>
            <wp:effectExtent l="0" t="0" r="3810" b="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923"/>
                    <pic:cNvPicPr>
                      <a:picLocks noChangeAspect="1"/>
                    </pic:cNvPicPr>
                  </pic:nvPicPr>
                  <pic:blipFill>
                    <a:blip r:embed="rId151"/>
                    <a:stretch>
                      <a:fillRect/>
                    </a:stretch>
                  </pic:blipFill>
                  <pic:spPr>
                    <a:xfrm>
                      <a:off x="0" y="0"/>
                      <a:ext cx="5939790" cy="1505585"/>
                    </a:xfrm>
                    <a:prstGeom prst="rect">
                      <a:avLst/>
                    </a:prstGeom>
                  </pic:spPr>
                </pic:pic>
              </a:graphicData>
            </a:graphic>
          </wp:inline>
        </w:drawing>
      </w:r>
    </w:p>
    <w:p>
      <w:pPr>
        <w:pStyle w:val="5"/>
        <w:spacing w:before="120" w:after="163"/>
      </w:pPr>
      <w:bookmarkStart w:id="156" w:name="_Toc497127247"/>
      <w:bookmarkStart w:id="157" w:name="_Toc57039987"/>
      <w:r>
        <w:t>3</w:t>
      </w:r>
      <w:r>
        <w:rPr>
          <w:rFonts w:hint="eastAsia"/>
        </w:rPr>
        <w:t>.</w:t>
      </w:r>
      <w:r>
        <w:t>7</w:t>
      </w:r>
      <w:r>
        <w:rPr>
          <w:rFonts w:hint="eastAsia"/>
        </w:rPr>
        <w:t>.</w:t>
      </w:r>
      <w:r>
        <w:t>5</w:t>
      </w:r>
      <w:r>
        <w:rPr>
          <w:rFonts w:hint="eastAsia"/>
        </w:rPr>
        <w:t>付款账户变更事件</w:t>
      </w:r>
      <w:bookmarkEnd w:id="156"/>
      <w:bookmarkEnd w:id="157"/>
    </w:p>
    <w:p>
      <w:pPr>
        <w:spacing w:before="120" w:after="163"/>
        <w:rPr>
          <w:rFonts w:ascii="微软雅黑" w:hAnsi="微软雅黑"/>
        </w:rPr>
      </w:pPr>
      <w:r>
        <w:rPr>
          <w:rFonts w:hint="eastAsia" w:ascii="微软雅黑" w:hAnsi="微软雅黑"/>
        </w:rPr>
        <w:t>管理员可查询各课题组付款账户变更情况，在【事件管理】</w:t>
      </w:r>
      <w:r>
        <w:rPr>
          <w:rFonts w:hint="eastAsia" w:ascii="微软雅黑" w:hAnsi="微软雅黑"/>
        </w:rPr>
        <w:sym w:font="Wingdings" w:char="F0E8"/>
      </w:r>
      <w:r>
        <w:rPr>
          <w:rFonts w:hint="eastAsia" w:ascii="微软雅黑" w:hAnsi="微软雅黑"/>
        </w:rPr>
        <w:t>【付款账户变更事件】中可进行查询，方便管理员了解到各课题组付款账户运行情况；</w:t>
      </w:r>
    </w:p>
    <w:p>
      <w:pPr>
        <w:spacing w:before="120" w:after="163"/>
        <w:jc w:val="center"/>
        <w:rPr>
          <w:rFonts w:ascii="微软雅黑" w:hAnsi="微软雅黑"/>
        </w:rPr>
      </w:pPr>
      <w:r>
        <w:drawing>
          <wp:inline distT="0" distB="0" distL="0" distR="0">
            <wp:extent cx="5939790" cy="1639570"/>
            <wp:effectExtent l="0" t="0" r="381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152"/>
                    <a:stretch>
                      <a:fillRect/>
                    </a:stretch>
                  </pic:blipFill>
                  <pic:spPr>
                    <a:xfrm>
                      <a:off x="0" y="0"/>
                      <a:ext cx="5939790" cy="1639570"/>
                    </a:xfrm>
                    <a:prstGeom prst="rect">
                      <a:avLst/>
                    </a:prstGeom>
                  </pic:spPr>
                </pic:pic>
              </a:graphicData>
            </a:graphic>
          </wp:inline>
        </w:drawing>
      </w:r>
    </w:p>
    <w:p>
      <w:pPr>
        <w:pStyle w:val="5"/>
        <w:spacing w:before="120" w:after="163"/>
      </w:pPr>
      <w:bookmarkStart w:id="158" w:name="_Toc497127248"/>
      <w:bookmarkStart w:id="159" w:name="_Toc57039988"/>
      <w:r>
        <w:t>3</w:t>
      </w:r>
      <w:r>
        <w:rPr>
          <w:rFonts w:hint="eastAsia"/>
        </w:rPr>
        <w:t>.</w:t>
      </w:r>
      <w:r>
        <w:t>7</w:t>
      </w:r>
      <w:r>
        <w:rPr>
          <w:rFonts w:hint="eastAsia"/>
        </w:rPr>
        <w:t>.</w:t>
      </w:r>
      <w:r>
        <w:t>6</w:t>
      </w:r>
      <w:r>
        <w:rPr>
          <w:rFonts w:hint="eastAsia"/>
        </w:rPr>
        <w:t>账户充值/转账事件</w:t>
      </w:r>
      <w:bookmarkEnd w:id="158"/>
      <w:bookmarkEnd w:id="159"/>
    </w:p>
    <w:p>
      <w:pPr>
        <w:spacing w:before="120" w:after="163"/>
        <w:rPr>
          <w:rFonts w:ascii="微软雅黑" w:hAnsi="微软雅黑"/>
        </w:rPr>
      </w:pPr>
      <w:r>
        <w:rPr>
          <w:rFonts w:hint="eastAsia" w:ascii="微软雅黑" w:hAnsi="微软雅黑"/>
        </w:rPr>
        <w:t>在该模块中管理员可查询各个课题组付款账户充值转账情况，方便管理员对付款账户充值和转账情况进行查询；在【事件管理】</w:t>
      </w:r>
      <w:r>
        <w:rPr>
          <w:rFonts w:hint="eastAsia" w:ascii="微软雅黑" w:hAnsi="微软雅黑"/>
        </w:rPr>
        <w:sym w:font="Wingdings" w:char="F0E8"/>
      </w:r>
      <w:r>
        <w:rPr>
          <w:rFonts w:hint="eastAsia" w:ascii="微软雅黑" w:hAnsi="微软雅黑"/>
        </w:rPr>
        <w:t>【账户充值/转账事件】中可进行查询；</w:t>
      </w:r>
      <w:r>
        <w:rPr>
          <w:rFonts w:hint="eastAsia" w:ascii="微软雅黑" w:hAnsi="微软雅黑" w:cs="Times New Roman"/>
        </w:rPr>
        <w:t>如下图所示</w:t>
      </w:r>
      <w:r>
        <w:rPr>
          <w:rFonts w:hint="eastAsia" w:ascii="微软雅黑" w:hAnsi="微软雅黑"/>
        </w:rPr>
        <w:t>:</w:t>
      </w:r>
    </w:p>
    <w:p>
      <w:pPr>
        <w:spacing w:before="120" w:after="163"/>
        <w:jc w:val="center"/>
        <w:rPr>
          <w:rFonts w:ascii="微软雅黑" w:hAnsi="微软雅黑"/>
        </w:rPr>
      </w:pPr>
      <w:r>
        <w:drawing>
          <wp:inline distT="0" distB="0" distL="0" distR="0">
            <wp:extent cx="5939790" cy="1259840"/>
            <wp:effectExtent l="0" t="0" r="381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925"/>
                    <pic:cNvPicPr>
                      <a:picLocks noChangeAspect="1"/>
                    </pic:cNvPicPr>
                  </pic:nvPicPr>
                  <pic:blipFill>
                    <a:blip r:embed="rId153"/>
                    <a:stretch>
                      <a:fillRect/>
                    </a:stretch>
                  </pic:blipFill>
                  <pic:spPr>
                    <a:xfrm>
                      <a:off x="0" y="0"/>
                      <a:ext cx="5939790" cy="1259840"/>
                    </a:xfrm>
                    <a:prstGeom prst="rect">
                      <a:avLst/>
                    </a:prstGeom>
                  </pic:spPr>
                </pic:pic>
              </a:graphicData>
            </a:graphic>
          </wp:inline>
        </w:drawing>
      </w:r>
    </w:p>
    <w:p>
      <w:pPr>
        <w:pStyle w:val="5"/>
        <w:spacing w:before="120" w:after="163"/>
      </w:pPr>
      <w:bookmarkStart w:id="160" w:name="_Toc497127249"/>
      <w:bookmarkStart w:id="161" w:name="_Toc57039989"/>
      <w:r>
        <w:t>3</w:t>
      </w:r>
      <w:r>
        <w:rPr>
          <w:rFonts w:hint="eastAsia"/>
        </w:rPr>
        <w:t>.</w:t>
      </w:r>
      <w:r>
        <w:t>7</w:t>
      </w:r>
      <w:r>
        <w:rPr>
          <w:rFonts w:hint="eastAsia"/>
        </w:rPr>
        <w:t>.</w:t>
      </w:r>
      <w:r>
        <w:t>7</w:t>
      </w:r>
      <w:r>
        <w:rPr>
          <w:rFonts w:hint="eastAsia"/>
        </w:rPr>
        <w:t>计费调整事件</w:t>
      </w:r>
      <w:bookmarkEnd w:id="160"/>
      <w:bookmarkEnd w:id="161"/>
    </w:p>
    <w:p>
      <w:pPr>
        <w:spacing w:before="120" w:after="163"/>
      </w:pPr>
      <w:r>
        <w:rPr>
          <w:rFonts w:hint="eastAsia"/>
        </w:rPr>
        <w:t>管理员在系统上增加完仪器后需要添加对应的计费规则，审核通过后该仪器才可正常上线，用户才能正常预约；管理员在该事件中可查询各个实验仪器的计费规则的修改和删除情况。在【事件管理】</w:t>
      </w:r>
      <w:r>
        <w:rPr>
          <w:rFonts w:hint="eastAsia"/>
        </w:rPr>
        <w:sym w:font="Wingdings" w:char="F0E8"/>
      </w:r>
      <w:r>
        <w:rPr>
          <w:rFonts w:hint="eastAsia"/>
        </w:rPr>
        <w:t>【计费调整事件】中可进行查询；</w:t>
      </w:r>
    </w:p>
    <w:p>
      <w:pPr>
        <w:spacing w:before="120" w:after="163" w:line="220" w:lineRule="atLeast"/>
        <w:jc w:val="center"/>
        <w:rPr>
          <w:rFonts w:ascii="微软雅黑" w:hAnsi="微软雅黑"/>
        </w:rPr>
      </w:pPr>
      <w:r>
        <w:drawing>
          <wp:inline distT="0" distB="0" distL="0" distR="0">
            <wp:extent cx="5939790" cy="1443355"/>
            <wp:effectExtent l="0" t="0" r="3810" b="4445"/>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154"/>
                    <a:stretch>
                      <a:fillRect/>
                    </a:stretch>
                  </pic:blipFill>
                  <pic:spPr>
                    <a:xfrm>
                      <a:off x="0" y="0"/>
                      <a:ext cx="5939790" cy="1443355"/>
                    </a:xfrm>
                    <a:prstGeom prst="rect">
                      <a:avLst/>
                    </a:prstGeom>
                  </pic:spPr>
                </pic:pic>
              </a:graphicData>
            </a:graphic>
          </wp:inline>
        </w:drawing>
      </w:r>
    </w:p>
    <w:p>
      <w:pPr>
        <w:pStyle w:val="5"/>
        <w:spacing w:before="120" w:after="163"/>
      </w:pPr>
      <w:bookmarkStart w:id="162" w:name="_Toc57039990"/>
      <w:bookmarkStart w:id="163" w:name="_Toc497127250"/>
      <w:r>
        <w:t>3</w:t>
      </w:r>
      <w:r>
        <w:rPr>
          <w:rFonts w:hint="eastAsia"/>
        </w:rPr>
        <w:t>.</w:t>
      </w:r>
      <w:r>
        <w:t>7</w:t>
      </w:r>
      <w:r>
        <w:rPr>
          <w:rFonts w:hint="eastAsia"/>
        </w:rPr>
        <w:t>.</w:t>
      </w:r>
      <w:r>
        <w:t>8</w:t>
      </w:r>
      <w:r>
        <w:rPr>
          <w:rFonts w:hint="eastAsia"/>
        </w:rPr>
        <w:t>账户透支额度调整事件</w:t>
      </w:r>
      <w:bookmarkEnd w:id="162"/>
      <w:bookmarkEnd w:id="163"/>
    </w:p>
    <w:p>
      <w:pPr>
        <w:spacing w:before="120" w:after="163"/>
        <w:rPr>
          <w:rFonts w:ascii="微软雅黑" w:hAnsi="微软雅黑"/>
        </w:rPr>
      </w:pPr>
      <w:r>
        <w:rPr>
          <w:rFonts w:hint="eastAsia" w:ascii="微软雅黑" w:hAnsi="微软雅黑"/>
        </w:rPr>
        <w:t>用户预约仪器，必须先进行注册，通过审核后由管理员或者是PI用户（课题组负责人）把该用户加入到一个课题组中，并拥有该课题组一个付款账户的使用权限后才可正常进行预约；管理员可对系统上所有的付款账户设置一个信用额度；管理员可在该事件记录中通过账户名、操作者、开始时间和结束时间来查询课题组账户透支额度调整事件详情；在【事件管理】</w:t>
      </w:r>
      <w:r>
        <w:rPr>
          <w:rFonts w:hint="eastAsia" w:ascii="微软雅黑" w:hAnsi="微软雅黑"/>
        </w:rPr>
        <w:sym w:font="Wingdings" w:char="F0E8"/>
      </w:r>
      <w:r>
        <w:rPr>
          <w:rFonts w:hint="eastAsia" w:ascii="微软雅黑" w:hAnsi="微软雅黑"/>
        </w:rPr>
        <w:t>【账户透支额调整事件】中可进行查询；</w:t>
      </w:r>
    </w:p>
    <w:p>
      <w:pPr>
        <w:spacing w:before="120" w:after="163"/>
        <w:jc w:val="center"/>
        <w:rPr>
          <w:rFonts w:ascii="微软雅黑" w:hAnsi="微软雅黑"/>
        </w:rPr>
      </w:pPr>
      <w:r>
        <w:drawing>
          <wp:inline distT="0" distB="0" distL="0" distR="0">
            <wp:extent cx="5274310" cy="1536065"/>
            <wp:effectExtent l="0" t="0" r="2540" b="698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155"/>
                    <a:stretch>
                      <a:fillRect/>
                    </a:stretch>
                  </pic:blipFill>
                  <pic:spPr>
                    <a:xfrm>
                      <a:off x="0" y="0"/>
                      <a:ext cx="5274310" cy="1536509"/>
                    </a:xfrm>
                    <a:prstGeom prst="rect">
                      <a:avLst/>
                    </a:prstGeom>
                  </pic:spPr>
                </pic:pic>
              </a:graphicData>
            </a:graphic>
          </wp:inline>
        </w:drawing>
      </w:r>
    </w:p>
    <w:p>
      <w:pPr>
        <w:pStyle w:val="4"/>
        <w:spacing w:before="120" w:after="163"/>
      </w:pPr>
      <w:bookmarkStart w:id="164" w:name="_Toc57039991"/>
      <w:bookmarkStart w:id="165" w:name="_Toc497127236"/>
      <w:r>
        <w:t>3</w:t>
      </w:r>
      <w:r>
        <w:rPr>
          <w:rFonts w:hint="eastAsia"/>
        </w:rPr>
        <w:t>.</w:t>
      </w:r>
      <w:r>
        <w:t>8</w:t>
      </w:r>
      <w:r>
        <w:rPr>
          <w:rFonts w:hint="eastAsia"/>
        </w:rPr>
        <w:t>统计</w:t>
      </w:r>
      <w:r>
        <w:t>报表</w:t>
      </w:r>
      <w:bookmarkEnd w:id="164"/>
      <w:bookmarkEnd w:id="165"/>
    </w:p>
    <w:p>
      <w:pPr>
        <w:pStyle w:val="5"/>
        <w:spacing w:before="120" w:after="163"/>
      </w:pPr>
      <w:bookmarkStart w:id="166" w:name="_Toc490581918"/>
      <w:bookmarkStart w:id="167" w:name="_Toc497127237"/>
      <w:bookmarkStart w:id="168" w:name="_Toc57039992"/>
      <w:r>
        <w:t>3</w:t>
      </w:r>
      <w:r>
        <w:rPr>
          <w:rFonts w:hint="eastAsia"/>
        </w:rPr>
        <w:t>.</w:t>
      </w:r>
      <w:r>
        <w:t>8</w:t>
      </w:r>
      <w:r>
        <w:rPr>
          <w:rFonts w:hint="eastAsia"/>
        </w:rPr>
        <w:t>.1</w:t>
      </w:r>
      <w:bookmarkEnd w:id="166"/>
      <w:bookmarkEnd w:id="167"/>
      <w:r>
        <w:rPr>
          <w:rFonts w:hint="eastAsia"/>
        </w:rPr>
        <w:t>仪器综合</w:t>
      </w:r>
      <w:r>
        <w:t>统计</w:t>
      </w:r>
      <w:bookmarkEnd w:id="168"/>
    </w:p>
    <w:p>
      <w:pPr>
        <w:spacing w:before="120" w:after="163"/>
      </w:pPr>
      <w:r>
        <w:rPr>
          <w:rFonts w:hint="eastAsia"/>
        </w:rPr>
        <w:t>在</w:t>
      </w:r>
      <w:r>
        <w:rPr>
          <w:rFonts w:hint="eastAsia" w:ascii="微软雅黑" w:hAnsi="微软雅黑"/>
        </w:rPr>
        <w:t>【</w:t>
      </w:r>
      <w:r>
        <w:rPr>
          <w:rFonts w:hint="eastAsia"/>
        </w:rPr>
        <w:t>仪器综合统计</w:t>
      </w:r>
      <w:r>
        <w:rPr>
          <w:rFonts w:hint="eastAsia" w:ascii="微软雅黑" w:hAnsi="微软雅黑"/>
        </w:rPr>
        <w:t>】</w:t>
      </w:r>
      <w:r>
        <w:rPr>
          <w:rFonts w:hint="eastAsia"/>
        </w:rPr>
        <w:t>中管理员可根据仪器所属</w:t>
      </w:r>
      <w:r>
        <w:t>平台</w:t>
      </w:r>
      <w:r>
        <w:rPr>
          <w:rFonts w:hint="eastAsia"/>
        </w:rPr>
        <w:t>、</w:t>
      </w:r>
      <w:r>
        <w:t>仪器名称、</w:t>
      </w:r>
      <w:r>
        <w:rPr>
          <w:rFonts w:hint="eastAsia"/>
        </w:rPr>
        <w:t>开始</w:t>
      </w:r>
      <w:r>
        <w:t>时间和结束时间来进行搜索和</w:t>
      </w:r>
      <w:r>
        <w:rPr>
          <w:rFonts w:hint="eastAsia"/>
        </w:rPr>
        <w:t>查询</w:t>
      </w:r>
      <w:r>
        <w:t>，支持图形和</w:t>
      </w:r>
      <w:r>
        <w:rPr>
          <w:rFonts w:hint="eastAsia"/>
        </w:rPr>
        <w:t>列表</w:t>
      </w:r>
      <w:r>
        <w:t>两种形式，方便用户自由切换</w:t>
      </w:r>
      <w:r>
        <w:rPr>
          <w:rFonts w:hint="eastAsia"/>
        </w:rPr>
        <w:t>，并支持导出excel；</w:t>
      </w:r>
    </w:p>
    <w:p>
      <w:pPr>
        <w:spacing w:before="120" w:after="163"/>
      </w:pPr>
      <w:r>
        <w:drawing>
          <wp:inline distT="0" distB="0" distL="0" distR="0">
            <wp:extent cx="5939790" cy="2636520"/>
            <wp:effectExtent l="0" t="0" r="381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pic:cNvPicPr>
                      <a:picLocks noChangeAspect="1"/>
                    </pic:cNvPicPr>
                  </pic:nvPicPr>
                  <pic:blipFill>
                    <a:blip r:embed="rId156"/>
                    <a:stretch>
                      <a:fillRect/>
                    </a:stretch>
                  </pic:blipFill>
                  <pic:spPr>
                    <a:xfrm>
                      <a:off x="0" y="0"/>
                      <a:ext cx="5939790" cy="2636520"/>
                    </a:xfrm>
                    <a:prstGeom prst="rect">
                      <a:avLst/>
                    </a:prstGeom>
                  </pic:spPr>
                </pic:pic>
              </a:graphicData>
            </a:graphic>
          </wp:inline>
        </w:drawing>
      </w:r>
    </w:p>
    <w:p>
      <w:pPr>
        <w:spacing w:before="120" w:after="163"/>
      </w:pPr>
      <w:r>
        <w:drawing>
          <wp:inline distT="0" distB="0" distL="0" distR="0">
            <wp:extent cx="5939790" cy="2686685"/>
            <wp:effectExtent l="0" t="0" r="381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157"/>
                    <a:stretch>
                      <a:fillRect/>
                    </a:stretch>
                  </pic:blipFill>
                  <pic:spPr>
                    <a:xfrm>
                      <a:off x="0" y="0"/>
                      <a:ext cx="5939790" cy="2686685"/>
                    </a:xfrm>
                    <a:prstGeom prst="rect">
                      <a:avLst/>
                    </a:prstGeom>
                  </pic:spPr>
                </pic:pic>
              </a:graphicData>
            </a:graphic>
          </wp:inline>
        </w:drawing>
      </w:r>
    </w:p>
    <w:p>
      <w:pPr>
        <w:spacing w:before="120" w:after="163"/>
      </w:pPr>
      <w:r>
        <w:drawing>
          <wp:inline distT="0" distB="0" distL="0" distR="0">
            <wp:extent cx="5939790" cy="2747010"/>
            <wp:effectExtent l="0" t="0" r="3810" b="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pic:cNvPicPr>
                      <a:picLocks noChangeAspect="1"/>
                    </pic:cNvPicPr>
                  </pic:nvPicPr>
                  <pic:blipFill>
                    <a:blip r:embed="rId158"/>
                    <a:stretch>
                      <a:fillRect/>
                    </a:stretch>
                  </pic:blipFill>
                  <pic:spPr>
                    <a:xfrm>
                      <a:off x="0" y="0"/>
                      <a:ext cx="5939790" cy="2747010"/>
                    </a:xfrm>
                    <a:prstGeom prst="rect">
                      <a:avLst/>
                    </a:prstGeom>
                  </pic:spPr>
                </pic:pic>
              </a:graphicData>
            </a:graphic>
          </wp:inline>
        </w:drawing>
      </w:r>
    </w:p>
    <w:p>
      <w:pPr>
        <w:pStyle w:val="5"/>
        <w:spacing w:before="120" w:after="163"/>
      </w:pPr>
      <w:bookmarkStart w:id="169" w:name="_Toc497127239"/>
      <w:bookmarkStart w:id="170" w:name="_Toc490581920"/>
      <w:bookmarkStart w:id="171" w:name="_Toc57039993"/>
      <w:r>
        <w:t>3</w:t>
      </w:r>
      <w:r>
        <w:rPr>
          <w:rFonts w:hint="eastAsia"/>
        </w:rPr>
        <w:t>.</w:t>
      </w:r>
      <w:r>
        <w:t>8</w:t>
      </w:r>
      <w:r>
        <w:rPr>
          <w:rFonts w:hint="eastAsia"/>
        </w:rPr>
        <w:t>.</w:t>
      </w:r>
      <w:r>
        <w:t>2</w:t>
      </w:r>
      <w:r>
        <w:rPr>
          <w:rFonts w:hint="eastAsia"/>
        </w:rPr>
        <w:t>培训统计</w:t>
      </w:r>
      <w:bookmarkEnd w:id="169"/>
      <w:bookmarkEnd w:id="170"/>
      <w:bookmarkEnd w:id="171"/>
    </w:p>
    <w:p>
      <w:pPr>
        <w:spacing w:before="120" w:after="163"/>
      </w:pPr>
      <w:r>
        <w:rPr>
          <w:rFonts w:hint="eastAsia"/>
        </w:rPr>
        <w:t>在</w:t>
      </w:r>
      <w:r>
        <w:rPr>
          <w:rFonts w:hint="eastAsia" w:ascii="微软雅黑" w:hAnsi="微软雅黑"/>
        </w:rPr>
        <w:t>【</w:t>
      </w:r>
      <w:r>
        <w:rPr>
          <w:rFonts w:hint="eastAsia"/>
        </w:rPr>
        <w:t>培训统计</w:t>
      </w:r>
      <w:r>
        <w:rPr>
          <w:rFonts w:hint="eastAsia" w:ascii="微软雅黑" w:hAnsi="微软雅黑"/>
        </w:rPr>
        <w:t>】</w:t>
      </w:r>
      <w:r>
        <w:rPr>
          <w:rFonts w:hint="eastAsia"/>
        </w:rPr>
        <w:t>中管理员可根据仪器</w:t>
      </w:r>
      <w:r>
        <w:t>所属平台、</w:t>
      </w:r>
      <w:r>
        <w:rPr>
          <w:rFonts w:hint="eastAsia"/>
        </w:rPr>
        <w:t>仪器名称、开始时间和结束时间来搜索管理员对用户进行仪器培训情况，为用户培训情况提供依据；</w:t>
      </w:r>
      <w:r>
        <w:t>支持图形和</w:t>
      </w:r>
      <w:r>
        <w:rPr>
          <w:rFonts w:hint="eastAsia"/>
        </w:rPr>
        <w:t>列表</w:t>
      </w:r>
      <w:r>
        <w:t>两种形式，方便用户自由切换</w:t>
      </w:r>
      <w:r>
        <w:rPr>
          <w:rFonts w:hint="eastAsia"/>
        </w:rPr>
        <w:t>，支持导出excel；</w:t>
      </w:r>
    </w:p>
    <w:p>
      <w:pPr>
        <w:spacing w:before="120" w:after="163"/>
        <w:jc w:val="center"/>
      </w:pPr>
      <w:r>
        <w:drawing>
          <wp:inline distT="0" distB="0" distL="0" distR="0">
            <wp:extent cx="5939790" cy="2230755"/>
            <wp:effectExtent l="0" t="0" r="3810"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159"/>
                    <a:stretch>
                      <a:fillRect/>
                    </a:stretch>
                  </pic:blipFill>
                  <pic:spPr>
                    <a:xfrm>
                      <a:off x="0" y="0"/>
                      <a:ext cx="5939790" cy="2230755"/>
                    </a:xfrm>
                    <a:prstGeom prst="rect">
                      <a:avLst/>
                    </a:prstGeom>
                  </pic:spPr>
                </pic:pic>
              </a:graphicData>
            </a:graphic>
          </wp:inline>
        </w:drawing>
      </w:r>
    </w:p>
    <w:p>
      <w:pPr>
        <w:spacing w:before="120" w:after="163"/>
        <w:jc w:val="center"/>
      </w:pPr>
      <w:r>
        <w:drawing>
          <wp:inline distT="0" distB="0" distL="0" distR="0">
            <wp:extent cx="5939790" cy="1544955"/>
            <wp:effectExtent l="0" t="0" r="381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pic:cNvPicPr>
                      <a:picLocks noChangeAspect="1"/>
                    </pic:cNvPicPr>
                  </pic:nvPicPr>
                  <pic:blipFill>
                    <a:blip r:embed="rId160"/>
                    <a:stretch>
                      <a:fillRect/>
                    </a:stretch>
                  </pic:blipFill>
                  <pic:spPr>
                    <a:xfrm>
                      <a:off x="0" y="0"/>
                      <a:ext cx="5939790" cy="1544955"/>
                    </a:xfrm>
                    <a:prstGeom prst="rect">
                      <a:avLst/>
                    </a:prstGeom>
                  </pic:spPr>
                </pic:pic>
              </a:graphicData>
            </a:graphic>
          </wp:inline>
        </w:drawing>
      </w:r>
    </w:p>
    <w:p>
      <w:pPr>
        <w:pStyle w:val="5"/>
        <w:spacing w:before="120" w:after="163"/>
      </w:pPr>
      <w:bookmarkStart w:id="172" w:name="_Toc497127240"/>
      <w:bookmarkStart w:id="173" w:name="_Toc57039994"/>
      <w:bookmarkStart w:id="174" w:name="_Toc490581921"/>
      <w:r>
        <w:t>3</w:t>
      </w:r>
      <w:r>
        <w:rPr>
          <w:rFonts w:hint="eastAsia"/>
        </w:rPr>
        <w:t>.</w:t>
      </w:r>
      <w:r>
        <w:t>8</w:t>
      </w:r>
      <w:r>
        <w:rPr>
          <w:rFonts w:hint="eastAsia"/>
        </w:rPr>
        <w:t>.</w:t>
      </w:r>
      <w:r>
        <w:t>3</w:t>
      </w:r>
      <w:r>
        <w:rPr>
          <w:rFonts w:hint="eastAsia"/>
        </w:rPr>
        <w:t>教学统计</w:t>
      </w:r>
      <w:bookmarkEnd w:id="172"/>
      <w:bookmarkEnd w:id="173"/>
      <w:bookmarkEnd w:id="174"/>
    </w:p>
    <w:p>
      <w:pPr>
        <w:spacing w:before="120" w:after="163"/>
      </w:pPr>
      <w:r>
        <w:rPr>
          <w:rFonts w:hint="eastAsia"/>
        </w:rPr>
        <w:t>在</w:t>
      </w:r>
      <w:r>
        <w:rPr>
          <w:rFonts w:hint="eastAsia" w:ascii="微软雅黑" w:hAnsi="微软雅黑"/>
        </w:rPr>
        <w:t>【</w:t>
      </w:r>
      <w:r>
        <w:rPr>
          <w:rFonts w:hint="eastAsia"/>
        </w:rPr>
        <w:t>教学统计</w:t>
      </w:r>
      <w:r>
        <w:rPr>
          <w:rFonts w:hint="eastAsia" w:ascii="微软雅黑" w:hAnsi="微软雅黑"/>
        </w:rPr>
        <w:t>】中管理员可</w:t>
      </w:r>
      <w:r>
        <w:rPr>
          <w:rFonts w:hint="eastAsia"/>
        </w:rPr>
        <w:t>根据仪器</w:t>
      </w:r>
      <w:r>
        <w:t>所属平台</w:t>
      </w:r>
      <w:r>
        <w:rPr>
          <w:rFonts w:hint="eastAsia"/>
        </w:rPr>
        <w:t>、仪器名称、开始时间和结束时间来搜索管理员教学情况；包括教学时长、教学次数和教学人次等，</w:t>
      </w:r>
      <w:r>
        <w:t>支持图形和</w:t>
      </w:r>
      <w:r>
        <w:rPr>
          <w:rFonts w:hint="eastAsia"/>
        </w:rPr>
        <w:t>列表</w:t>
      </w:r>
      <w:r>
        <w:t>两种形式，方便用户自由切换</w:t>
      </w:r>
      <w:r>
        <w:rPr>
          <w:rFonts w:hint="eastAsia"/>
        </w:rPr>
        <w:t>，支持导出excel；</w:t>
      </w:r>
    </w:p>
    <w:p>
      <w:pPr>
        <w:spacing w:before="120" w:after="163"/>
        <w:jc w:val="center"/>
        <w:rPr>
          <w:rFonts w:ascii="微软雅黑" w:hAnsi="微软雅黑"/>
        </w:rPr>
      </w:pPr>
      <w:r>
        <w:drawing>
          <wp:inline distT="0" distB="0" distL="0" distR="0">
            <wp:extent cx="5939790" cy="2348865"/>
            <wp:effectExtent l="0" t="0" r="381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932"/>
                    <pic:cNvPicPr>
                      <a:picLocks noChangeAspect="1"/>
                    </pic:cNvPicPr>
                  </pic:nvPicPr>
                  <pic:blipFill>
                    <a:blip r:embed="rId161"/>
                    <a:stretch>
                      <a:fillRect/>
                    </a:stretch>
                  </pic:blipFill>
                  <pic:spPr>
                    <a:xfrm>
                      <a:off x="0" y="0"/>
                      <a:ext cx="5939790" cy="2348865"/>
                    </a:xfrm>
                    <a:prstGeom prst="rect">
                      <a:avLst/>
                    </a:prstGeom>
                  </pic:spPr>
                </pic:pic>
              </a:graphicData>
            </a:graphic>
          </wp:inline>
        </w:drawing>
      </w:r>
    </w:p>
    <w:p>
      <w:pPr>
        <w:spacing w:before="120" w:after="163"/>
        <w:jc w:val="center"/>
      </w:pPr>
      <w:r>
        <w:drawing>
          <wp:inline distT="0" distB="0" distL="0" distR="0">
            <wp:extent cx="5939790" cy="1554480"/>
            <wp:effectExtent l="0" t="0" r="3810" b="762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933"/>
                    <pic:cNvPicPr>
                      <a:picLocks noChangeAspect="1"/>
                    </pic:cNvPicPr>
                  </pic:nvPicPr>
                  <pic:blipFill>
                    <a:blip r:embed="rId162"/>
                    <a:stretch>
                      <a:fillRect/>
                    </a:stretch>
                  </pic:blipFill>
                  <pic:spPr>
                    <a:xfrm>
                      <a:off x="0" y="0"/>
                      <a:ext cx="5939790" cy="1554480"/>
                    </a:xfrm>
                    <a:prstGeom prst="rect">
                      <a:avLst/>
                    </a:prstGeom>
                  </pic:spPr>
                </pic:pic>
              </a:graphicData>
            </a:graphic>
          </wp:inline>
        </w:drawing>
      </w:r>
    </w:p>
    <w:p>
      <w:pPr>
        <w:pStyle w:val="5"/>
        <w:spacing w:before="120" w:after="163"/>
      </w:pPr>
      <w:bookmarkStart w:id="175" w:name="_Toc497127238"/>
      <w:bookmarkStart w:id="176" w:name="_Toc490581919"/>
      <w:bookmarkStart w:id="177" w:name="_Toc57039995"/>
      <w:r>
        <w:t>3</w:t>
      </w:r>
      <w:r>
        <w:rPr>
          <w:rFonts w:hint="eastAsia"/>
        </w:rPr>
        <w:t>.</w:t>
      </w:r>
      <w:r>
        <w:t>8</w:t>
      </w:r>
      <w:r>
        <w:rPr>
          <w:rFonts w:hint="eastAsia"/>
        </w:rPr>
        <w:t>.</w:t>
      </w:r>
      <w:r>
        <w:t>4</w:t>
      </w:r>
      <w:r>
        <w:rPr>
          <w:rFonts w:hint="eastAsia"/>
        </w:rPr>
        <w:t>维护统计</w:t>
      </w:r>
      <w:bookmarkEnd w:id="175"/>
      <w:bookmarkEnd w:id="176"/>
      <w:bookmarkEnd w:id="177"/>
    </w:p>
    <w:p>
      <w:pPr>
        <w:spacing w:before="120" w:after="163"/>
      </w:pPr>
      <w:r>
        <w:rPr>
          <w:rFonts w:hint="eastAsia"/>
        </w:rPr>
        <w:t>在</w:t>
      </w:r>
      <w:r>
        <w:rPr>
          <w:rFonts w:hint="eastAsia" w:ascii="微软雅黑" w:hAnsi="微软雅黑"/>
        </w:rPr>
        <w:t>【</w:t>
      </w:r>
      <w:r>
        <w:rPr>
          <w:rFonts w:hint="eastAsia"/>
        </w:rPr>
        <w:t>维护统计</w:t>
      </w:r>
      <w:r>
        <w:rPr>
          <w:rFonts w:hint="eastAsia" w:ascii="微软雅黑" w:hAnsi="微软雅黑"/>
        </w:rPr>
        <w:t>】</w:t>
      </w:r>
      <w:r>
        <w:rPr>
          <w:rFonts w:hint="eastAsia"/>
        </w:rPr>
        <w:t>中管理员可根据仪器</w:t>
      </w:r>
      <w:r>
        <w:t>所属平台</w:t>
      </w:r>
      <w:r>
        <w:rPr>
          <w:rFonts w:hint="eastAsia"/>
        </w:rPr>
        <w:t>、仪器名称、开始时间和结束时间来搜索各仪器维护情况，为仪器的安全检查提供依据，</w:t>
      </w:r>
      <w:r>
        <w:t>支持图形和</w:t>
      </w:r>
      <w:r>
        <w:rPr>
          <w:rFonts w:hint="eastAsia"/>
        </w:rPr>
        <w:t>列表</w:t>
      </w:r>
      <w:r>
        <w:t>两种形式，方便用户自由切换</w:t>
      </w:r>
      <w:r>
        <w:rPr>
          <w:rFonts w:hint="eastAsia"/>
        </w:rPr>
        <w:t>，支持导出excel；</w:t>
      </w:r>
    </w:p>
    <w:p>
      <w:pPr>
        <w:spacing w:before="120" w:after="163"/>
        <w:jc w:val="center"/>
      </w:pPr>
      <w:r>
        <w:drawing>
          <wp:inline distT="0" distB="0" distL="0" distR="0">
            <wp:extent cx="5939790" cy="2787015"/>
            <wp:effectExtent l="0" t="0" r="381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pic:cNvPicPr>
                      <a:picLocks noChangeAspect="1"/>
                    </pic:cNvPicPr>
                  </pic:nvPicPr>
                  <pic:blipFill>
                    <a:blip r:embed="rId163"/>
                    <a:stretch>
                      <a:fillRect/>
                    </a:stretch>
                  </pic:blipFill>
                  <pic:spPr>
                    <a:xfrm>
                      <a:off x="0" y="0"/>
                      <a:ext cx="5939790" cy="2787015"/>
                    </a:xfrm>
                    <a:prstGeom prst="rect">
                      <a:avLst/>
                    </a:prstGeom>
                  </pic:spPr>
                </pic:pic>
              </a:graphicData>
            </a:graphic>
          </wp:inline>
        </w:drawing>
      </w:r>
    </w:p>
    <w:p>
      <w:pPr>
        <w:spacing w:before="120" w:after="163"/>
        <w:jc w:val="center"/>
      </w:pPr>
      <w:r>
        <w:drawing>
          <wp:inline distT="0" distB="0" distL="0" distR="0">
            <wp:extent cx="5939790" cy="1725295"/>
            <wp:effectExtent l="0" t="0" r="3810" b="825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pic:cNvPicPr>
                  </pic:nvPicPr>
                  <pic:blipFill>
                    <a:blip r:embed="rId164"/>
                    <a:stretch>
                      <a:fillRect/>
                    </a:stretch>
                  </pic:blipFill>
                  <pic:spPr>
                    <a:xfrm>
                      <a:off x="0" y="0"/>
                      <a:ext cx="5939790" cy="1725295"/>
                    </a:xfrm>
                    <a:prstGeom prst="rect">
                      <a:avLst/>
                    </a:prstGeom>
                  </pic:spPr>
                </pic:pic>
              </a:graphicData>
            </a:graphic>
          </wp:inline>
        </w:drawing>
      </w:r>
    </w:p>
    <w:p>
      <w:pPr>
        <w:pStyle w:val="5"/>
        <w:spacing w:before="120" w:after="163"/>
      </w:pPr>
      <w:bookmarkStart w:id="178" w:name="_Toc497127241"/>
      <w:bookmarkStart w:id="179" w:name="_Toc57039996"/>
      <w:bookmarkStart w:id="180" w:name="_Toc490581922"/>
      <w:r>
        <w:t>3</w:t>
      </w:r>
      <w:r>
        <w:rPr>
          <w:rFonts w:hint="eastAsia"/>
        </w:rPr>
        <w:t>.</w:t>
      </w:r>
      <w:r>
        <w:t>8</w:t>
      </w:r>
      <w:r>
        <w:rPr>
          <w:rFonts w:hint="eastAsia"/>
        </w:rPr>
        <w:t>.5资产统计</w:t>
      </w:r>
      <w:bookmarkEnd w:id="178"/>
      <w:bookmarkEnd w:id="179"/>
      <w:bookmarkEnd w:id="180"/>
    </w:p>
    <w:p>
      <w:pPr>
        <w:spacing w:before="120" w:after="163"/>
      </w:pPr>
      <w:r>
        <w:rPr>
          <w:rFonts w:hint="eastAsia"/>
        </w:rPr>
        <w:t>在</w:t>
      </w:r>
      <w:r>
        <w:rPr>
          <w:rFonts w:hint="eastAsia" w:ascii="微软雅黑" w:hAnsi="微软雅黑"/>
        </w:rPr>
        <w:t>【</w:t>
      </w:r>
      <w:r>
        <w:rPr>
          <w:rFonts w:hint="eastAsia"/>
        </w:rPr>
        <w:t>资产统计</w:t>
      </w:r>
      <w:r>
        <w:rPr>
          <w:rFonts w:hint="eastAsia" w:ascii="微软雅黑" w:hAnsi="微软雅黑"/>
        </w:rPr>
        <w:t>】</w:t>
      </w:r>
      <w:r>
        <w:rPr>
          <w:rFonts w:hint="eastAsia"/>
        </w:rPr>
        <w:t>中管理员可根据仪器所属</w:t>
      </w:r>
      <w:r>
        <w:t>平台</w:t>
      </w:r>
      <w:r>
        <w:rPr>
          <w:rFonts w:hint="eastAsia"/>
        </w:rPr>
        <w:t>、年份来搜索平台仪器资产等情况；</w:t>
      </w:r>
      <w:r>
        <w:t xml:space="preserve"> </w:t>
      </w:r>
    </w:p>
    <w:p>
      <w:pPr>
        <w:spacing w:before="120" w:after="163"/>
        <w:jc w:val="center"/>
      </w:pPr>
      <w:r>
        <w:drawing>
          <wp:inline distT="0" distB="0" distL="0" distR="0">
            <wp:extent cx="5939790" cy="3223895"/>
            <wp:effectExtent l="0" t="0" r="381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pic:cNvPicPr>
                  </pic:nvPicPr>
                  <pic:blipFill>
                    <a:blip r:embed="rId165"/>
                    <a:stretch>
                      <a:fillRect/>
                    </a:stretch>
                  </pic:blipFill>
                  <pic:spPr>
                    <a:xfrm>
                      <a:off x="0" y="0"/>
                      <a:ext cx="5939790" cy="3223895"/>
                    </a:xfrm>
                    <a:prstGeom prst="rect">
                      <a:avLst/>
                    </a:prstGeom>
                  </pic:spPr>
                </pic:pic>
              </a:graphicData>
            </a:graphic>
          </wp:inline>
        </w:drawing>
      </w:r>
    </w:p>
    <w:bookmarkEnd w:id="134"/>
    <w:bookmarkEnd w:id="135"/>
    <w:p>
      <w:pPr>
        <w:pStyle w:val="5"/>
        <w:spacing w:before="120" w:after="163"/>
      </w:pPr>
      <w:bookmarkStart w:id="181" w:name="_Toc57039997"/>
      <w:r>
        <w:t>3</w:t>
      </w:r>
      <w:r>
        <w:rPr>
          <w:rFonts w:hint="eastAsia"/>
        </w:rPr>
        <w:t>.</w:t>
      </w:r>
      <w:r>
        <w:t>8</w:t>
      </w:r>
      <w:r>
        <w:rPr>
          <w:rFonts w:hint="eastAsia"/>
        </w:rPr>
        <w:t>.</w:t>
      </w:r>
      <w:r>
        <w:t>6</w:t>
      </w:r>
      <w:r>
        <w:rPr>
          <w:rFonts w:hint="eastAsia"/>
        </w:rPr>
        <w:t>财务统计</w:t>
      </w:r>
      <w:bookmarkEnd w:id="181"/>
    </w:p>
    <w:p>
      <w:pPr>
        <w:spacing w:before="120" w:after="163"/>
      </w:pPr>
      <w:r>
        <w:rPr>
          <w:rFonts w:hint="eastAsia"/>
        </w:rPr>
        <w:t>在</w:t>
      </w:r>
      <w:r>
        <w:rPr>
          <w:rFonts w:hint="eastAsia" w:ascii="微软雅黑" w:hAnsi="微软雅黑"/>
        </w:rPr>
        <w:t>【</w:t>
      </w:r>
      <w:r>
        <w:rPr>
          <w:rFonts w:hint="eastAsia"/>
        </w:rPr>
        <w:t>财务统计</w:t>
      </w:r>
      <w:r>
        <w:rPr>
          <w:rFonts w:hint="eastAsia" w:ascii="微软雅黑" w:hAnsi="微软雅黑"/>
        </w:rPr>
        <w:t>】</w:t>
      </w:r>
      <w:r>
        <w:rPr>
          <w:rFonts w:hint="eastAsia"/>
        </w:rPr>
        <w:t>中管理员可根据仪器所属</w:t>
      </w:r>
      <w:r>
        <w:t>平台</w:t>
      </w:r>
      <w:r>
        <w:rPr>
          <w:rFonts w:hint="eastAsia"/>
        </w:rPr>
        <w:t>、仪器名称等搜索平台仪器实收、</w:t>
      </w:r>
      <w:r>
        <w:t>应收</w:t>
      </w:r>
      <w:r>
        <w:rPr>
          <w:rFonts w:hint="eastAsia"/>
        </w:rPr>
        <w:t>统计等情况；</w:t>
      </w:r>
    </w:p>
    <w:p>
      <w:pPr>
        <w:spacing w:before="120" w:after="163"/>
      </w:pPr>
      <w:r>
        <w:drawing>
          <wp:inline distT="0" distB="0" distL="0" distR="0">
            <wp:extent cx="5939790" cy="2957195"/>
            <wp:effectExtent l="0" t="0" r="381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166"/>
                    <a:stretch>
                      <a:fillRect/>
                    </a:stretch>
                  </pic:blipFill>
                  <pic:spPr>
                    <a:xfrm>
                      <a:off x="0" y="0"/>
                      <a:ext cx="5939790" cy="2957195"/>
                    </a:xfrm>
                    <a:prstGeom prst="rect">
                      <a:avLst/>
                    </a:prstGeom>
                  </pic:spPr>
                </pic:pic>
              </a:graphicData>
            </a:graphic>
          </wp:inline>
        </w:drawing>
      </w:r>
      <w:r>
        <w:t xml:space="preserve"> </w:t>
      </w:r>
    </w:p>
    <w:p>
      <w:pPr>
        <w:pStyle w:val="5"/>
        <w:spacing w:before="120" w:after="163"/>
      </w:pPr>
      <w:bookmarkStart w:id="182" w:name="_Toc57039998"/>
      <w:r>
        <w:t>3</w:t>
      </w:r>
      <w:r>
        <w:rPr>
          <w:rFonts w:hint="eastAsia"/>
        </w:rPr>
        <w:t>.</w:t>
      </w:r>
      <w:r>
        <w:t>8</w:t>
      </w:r>
      <w:r>
        <w:rPr>
          <w:rFonts w:hint="eastAsia"/>
        </w:rPr>
        <w:t>.</w:t>
      </w:r>
      <w:r>
        <w:t>7</w:t>
      </w:r>
      <w:r>
        <w:rPr>
          <w:rFonts w:hint="eastAsia"/>
        </w:rPr>
        <w:t>课题组</w:t>
      </w:r>
      <w:r>
        <w:t>综合</w:t>
      </w:r>
      <w:r>
        <w:rPr>
          <w:rFonts w:hint="eastAsia"/>
        </w:rPr>
        <w:t>统计</w:t>
      </w:r>
      <w:bookmarkEnd w:id="182"/>
    </w:p>
    <w:p>
      <w:pPr>
        <w:spacing w:before="120" w:after="163"/>
      </w:pPr>
      <w:r>
        <w:rPr>
          <w:rFonts w:hint="eastAsia"/>
        </w:rPr>
        <w:t>在</w:t>
      </w:r>
      <w:r>
        <w:rPr>
          <w:rFonts w:hint="eastAsia" w:ascii="微软雅黑" w:hAnsi="微软雅黑"/>
        </w:rPr>
        <w:t>【</w:t>
      </w:r>
      <w:r>
        <w:rPr>
          <w:rFonts w:hint="eastAsia"/>
        </w:rPr>
        <w:t>课题组</w:t>
      </w:r>
      <w:r>
        <w:t>综合</w:t>
      </w:r>
      <w:r>
        <w:rPr>
          <w:rFonts w:hint="eastAsia"/>
        </w:rPr>
        <w:t>统计</w:t>
      </w:r>
      <w:r>
        <w:rPr>
          <w:rFonts w:hint="eastAsia" w:ascii="微软雅黑" w:hAnsi="微软雅黑"/>
        </w:rPr>
        <w:t>】</w:t>
      </w:r>
      <w:r>
        <w:rPr>
          <w:rFonts w:hint="eastAsia"/>
        </w:rPr>
        <w:t>中管理员可根据仪器</w:t>
      </w:r>
      <w:r>
        <w:t>所属平台</w:t>
      </w:r>
      <w:r>
        <w:rPr>
          <w:rFonts w:hint="eastAsia"/>
        </w:rPr>
        <w:t>、课题组</w:t>
      </w:r>
      <w:r>
        <w:t>名称</w:t>
      </w:r>
      <w:r>
        <w:rPr>
          <w:rFonts w:hint="eastAsia"/>
        </w:rPr>
        <w:t>、开始时间和结束时间、</w:t>
      </w:r>
      <w:r>
        <w:t>消费金额或</w:t>
      </w:r>
      <w:r>
        <w:rPr>
          <w:rFonts w:hint="eastAsia"/>
        </w:rPr>
        <w:t>实验</w:t>
      </w:r>
      <w:r>
        <w:t>时长</w:t>
      </w:r>
      <w:r>
        <w:rPr>
          <w:rFonts w:hint="eastAsia"/>
        </w:rPr>
        <w:t>来搜索各课题组情况，</w:t>
      </w:r>
      <w:r>
        <w:t>支持图形和</w:t>
      </w:r>
      <w:r>
        <w:rPr>
          <w:rFonts w:hint="eastAsia"/>
        </w:rPr>
        <w:t>列表</w:t>
      </w:r>
      <w:r>
        <w:t>两种形式，方便用户自由切换</w:t>
      </w:r>
      <w:r>
        <w:rPr>
          <w:rFonts w:hint="eastAsia"/>
        </w:rPr>
        <w:t>，支持导出excel；</w:t>
      </w:r>
    </w:p>
    <w:p>
      <w:pPr>
        <w:spacing w:before="120" w:after="163"/>
        <w:jc w:val="center"/>
      </w:pPr>
      <w:r>
        <w:drawing>
          <wp:inline distT="0" distB="0" distL="0" distR="0">
            <wp:extent cx="5939790" cy="2051685"/>
            <wp:effectExtent l="0" t="0" r="3810" b="571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938"/>
                    <pic:cNvPicPr>
                      <a:picLocks noChangeAspect="1"/>
                    </pic:cNvPicPr>
                  </pic:nvPicPr>
                  <pic:blipFill>
                    <a:blip r:embed="rId167"/>
                    <a:stretch>
                      <a:fillRect/>
                    </a:stretch>
                  </pic:blipFill>
                  <pic:spPr>
                    <a:xfrm>
                      <a:off x="0" y="0"/>
                      <a:ext cx="5939790" cy="2051685"/>
                    </a:xfrm>
                    <a:prstGeom prst="rect">
                      <a:avLst/>
                    </a:prstGeom>
                  </pic:spPr>
                </pic:pic>
              </a:graphicData>
            </a:graphic>
          </wp:inline>
        </w:drawing>
      </w:r>
    </w:p>
    <w:p>
      <w:pPr>
        <w:spacing w:before="120" w:after="163"/>
        <w:jc w:val="center"/>
      </w:pPr>
      <w:r>
        <w:drawing>
          <wp:inline distT="0" distB="0" distL="0" distR="0">
            <wp:extent cx="5939790" cy="1764665"/>
            <wp:effectExtent l="0" t="0" r="3810" b="6985"/>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168"/>
                    <a:stretch>
                      <a:fillRect/>
                    </a:stretch>
                  </pic:blipFill>
                  <pic:spPr>
                    <a:xfrm>
                      <a:off x="0" y="0"/>
                      <a:ext cx="5939790" cy="1764665"/>
                    </a:xfrm>
                    <a:prstGeom prst="rect">
                      <a:avLst/>
                    </a:prstGeom>
                  </pic:spPr>
                </pic:pic>
              </a:graphicData>
            </a:graphic>
          </wp:inline>
        </w:drawing>
      </w:r>
    </w:p>
    <w:p>
      <w:pPr>
        <w:pStyle w:val="5"/>
        <w:spacing w:before="120" w:after="163"/>
      </w:pPr>
      <w:bookmarkStart w:id="183" w:name="_Toc57039999"/>
      <w:r>
        <w:t>3</w:t>
      </w:r>
      <w:r>
        <w:rPr>
          <w:rFonts w:hint="eastAsia"/>
        </w:rPr>
        <w:t>.</w:t>
      </w:r>
      <w:r>
        <w:t>8</w:t>
      </w:r>
      <w:r>
        <w:rPr>
          <w:rFonts w:hint="eastAsia"/>
        </w:rPr>
        <w:t>.</w:t>
      </w:r>
      <w:r>
        <w:t>8</w:t>
      </w:r>
      <w:r>
        <w:rPr>
          <w:rFonts w:hint="eastAsia"/>
        </w:rPr>
        <w:t>付款账户</w:t>
      </w:r>
      <w:r>
        <w:t>综合</w:t>
      </w:r>
      <w:r>
        <w:rPr>
          <w:rFonts w:hint="eastAsia"/>
        </w:rPr>
        <w:t>统计</w:t>
      </w:r>
      <w:bookmarkEnd w:id="183"/>
    </w:p>
    <w:p>
      <w:pPr>
        <w:spacing w:before="120" w:after="163"/>
      </w:pPr>
      <w:r>
        <w:rPr>
          <w:rFonts w:hint="eastAsia"/>
        </w:rPr>
        <w:t>在</w:t>
      </w:r>
      <w:r>
        <w:rPr>
          <w:rFonts w:hint="eastAsia" w:ascii="微软雅黑" w:hAnsi="微软雅黑"/>
        </w:rPr>
        <w:t>【</w:t>
      </w:r>
      <w:r>
        <w:rPr>
          <w:rFonts w:hint="eastAsia"/>
        </w:rPr>
        <w:t>付款账户</w:t>
      </w:r>
      <w:r>
        <w:t>综合</w:t>
      </w:r>
      <w:r>
        <w:rPr>
          <w:rFonts w:hint="eastAsia"/>
        </w:rPr>
        <w:t>统计</w:t>
      </w:r>
      <w:r>
        <w:rPr>
          <w:rFonts w:hint="eastAsia" w:ascii="微软雅黑" w:hAnsi="微软雅黑"/>
        </w:rPr>
        <w:t>】</w:t>
      </w:r>
      <w:r>
        <w:rPr>
          <w:rFonts w:hint="eastAsia"/>
        </w:rPr>
        <w:t>中管理员可根据仪器</w:t>
      </w:r>
      <w:r>
        <w:t>所属平台</w:t>
      </w:r>
      <w:r>
        <w:rPr>
          <w:rFonts w:hint="eastAsia"/>
        </w:rPr>
        <w:t>、归属课题组、开始时间和结束时间、</w:t>
      </w:r>
      <w:r>
        <w:t>消费金额或</w:t>
      </w:r>
      <w:r>
        <w:rPr>
          <w:rFonts w:hint="eastAsia"/>
        </w:rPr>
        <w:t>实验</w:t>
      </w:r>
      <w:r>
        <w:t>时长</w:t>
      </w:r>
      <w:r>
        <w:rPr>
          <w:rFonts w:hint="eastAsia"/>
        </w:rPr>
        <w:t>来搜索各课题组下</w:t>
      </w:r>
      <w:r>
        <w:t>付款</w:t>
      </w:r>
      <w:r>
        <w:rPr>
          <w:rFonts w:hint="eastAsia"/>
        </w:rPr>
        <w:t>账户情况，</w:t>
      </w:r>
      <w:r>
        <w:t>支持图形和</w:t>
      </w:r>
      <w:r>
        <w:rPr>
          <w:rFonts w:hint="eastAsia"/>
        </w:rPr>
        <w:t>列表</w:t>
      </w:r>
      <w:r>
        <w:t>两种形式，方便用户自由切换</w:t>
      </w:r>
      <w:r>
        <w:rPr>
          <w:rFonts w:hint="eastAsia"/>
        </w:rPr>
        <w:t>，支持导出excel；</w:t>
      </w:r>
    </w:p>
    <w:p>
      <w:pPr>
        <w:spacing w:before="120" w:after="163"/>
        <w:jc w:val="center"/>
      </w:pPr>
      <w:r>
        <w:drawing>
          <wp:inline distT="0" distB="0" distL="0" distR="0">
            <wp:extent cx="5939790" cy="1856105"/>
            <wp:effectExtent l="0" t="0" r="381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169"/>
                    <a:stretch>
                      <a:fillRect/>
                    </a:stretch>
                  </pic:blipFill>
                  <pic:spPr>
                    <a:xfrm>
                      <a:off x="0" y="0"/>
                      <a:ext cx="5939790" cy="1856105"/>
                    </a:xfrm>
                    <a:prstGeom prst="rect">
                      <a:avLst/>
                    </a:prstGeom>
                  </pic:spPr>
                </pic:pic>
              </a:graphicData>
            </a:graphic>
          </wp:inline>
        </w:drawing>
      </w:r>
    </w:p>
    <w:p>
      <w:pPr>
        <w:spacing w:before="120" w:after="163"/>
        <w:jc w:val="center"/>
      </w:pPr>
      <w:r>
        <w:drawing>
          <wp:inline distT="0" distB="0" distL="0" distR="0">
            <wp:extent cx="5939790" cy="1588770"/>
            <wp:effectExtent l="0" t="0" r="381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170"/>
                    <a:stretch>
                      <a:fillRect/>
                    </a:stretch>
                  </pic:blipFill>
                  <pic:spPr>
                    <a:xfrm>
                      <a:off x="0" y="0"/>
                      <a:ext cx="5939790" cy="1588770"/>
                    </a:xfrm>
                    <a:prstGeom prst="rect">
                      <a:avLst/>
                    </a:prstGeom>
                  </pic:spPr>
                </pic:pic>
              </a:graphicData>
            </a:graphic>
          </wp:inline>
        </w:drawing>
      </w:r>
    </w:p>
    <w:p>
      <w:pPr>
        <w:pStyle w:val="5"/>
        <w:spacing w:before="120" w:after="163"/>
      </w:pPr>
      <w:bookmarkStart w:id="184" w:name="_Toc57040000"/>
      <w:r>
        <w:t>3</w:t>
      </w:r>
      <w:r>
        <w:rPr>
          <w:rFonts w:hint="eastAsia"/>
        </w:rPr>
        <w:t>.</w:t>
      </w:r>
      <w:r>
        <w:t>8</w:t>
      </w:r>
      <w:r>
        <w:rPr>
          <w:rFonts w:hint="eastAsia"/>
        </w:rPr>
        <w:t>.</w:t>
      </w:r>
      <w:r>
        <w:t>9</w:t>
      </w:r>
      <w:r>
        <w:rPr>
          <w:rFonts w:hint="eastAsia"/>
        </w:rPr>
        <w:t>用户</w:t>
      </w:r>
      <w:r>
        <w:t>综合</w:t>
      </w:r>
      <w:r>
        <w:rPr>
          <w:rFonts w:hint="eastAsia"/>
        </w:rPr>
        <w:t>统计</w:t>
      </w:r>
      <w:bookmarkEnd w:id="184"/>
    </w:p>
    <w:p>
      <w:pPr>
        <w:spacing w:before="120" w:after="163"/>
      </w:pPr>
      <w:r>
        <w:rPr>
          <w:rFonts w:hint="eastAsia"/>
        </w:rPr>
        <w:t>在</w:t>
      </w:r>
      <w:r>
        <w:rPr>
          <w:rFonts w:hint="eastAsia" w:ascii="微软雅黑" w:hAnsi="微软雅黑"/>
        </w:rPr>
        <w:t>【</w:t>
      </w:r>
      <w:r>
        <w:rPr>
          <w:rFonts w:hint="eastAsia"/>
        </w:rPr>
        <w:t>用户</w:t>
      </w:r>
      <w:r>
        <w:t>综合</w:t>
      </w:r>
      <w:r>
        <w:rPr>
          <w:rFonts w:hint="eastAsia"/>
        </w:rPr>
        <w:t>统计</w:t>
      </w:r>
      <w:r>
        <w:rPr>
          <w:rFonts w:hint="eastAsia" w:ascii="微软雅黑" w:hAnsi="微软雅黑"/>
        </w:rPr>
        <w:t>】</w:t>
      </w:r>
      <w:r>
        <w:rPr>
          <w:rFonts w:hint="eastAsia"/>
        </w:rPr>
        <w:t>中管理员可根据用户</w:t>
      </w:r>
      <w:r>
        <w:t>所属</w:t>
      </w:r>
      <w:r>
        <w:rPr>
          <w:rFonts w:hint="eastAsia"/>
        </w:rPr>
        <w:t>组织机构来搜索用户系统</w:t>
      </w:r>
      <w:r>
        <w:t>使用</w:t>
      </w:r>
      <w:r>
        <w:rPr>
          <w:rFonts w:hint="eastAsia"/>
        </w:rPr>
        <w:t>情况，</w:t>
      </w:r>
      <w:r>
        <w:t>支持图形和</w:t>
      </w:r>
      <w:r>
        <w:rPr>
          <w:rFonts w:hint="eastAsia"/>
        </w:rPr>
        <w:t>列表</w:t>
      </w:r>
      <w:r>
        <w:t>两种形式，方便用户自由切换</w:t>
      </w:r>
      <w:r>
        <w:rPr>
          <w:rFonts w:hint="eastAsia"/>
        </w:rPr>
        <w:t>，支持导出excel；</w:t>
      </w:r>
    </w:p>
    <w:p>
      <w:pPr>
        <w:spacing w:before="120" w:after="163"/>
      </w:pPr>
      <w:r>
        <w:drawing>
          <wp:inline distT="0" distB="0" distL="0" distR="0">
            <wp:extent cx="5939790" cy="1398270"/>
            <wp:effectExtent l="0" t="0" r="381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171"/>
                    <a:stretch>
                      <a:fillRect/>
                    </a:stretch>
                  </pic:blipFill>
                  <pic:spPr>
                    <a:xfrm>
                      <a:off x="0" y="0"/>
                      <a:ext cx="5939790" cy="1398270"/>
                    </a:xfrm>
                    <a:prstGeom prst="rect">
                      <a:avLst/>
                    </a:prstGeom>
                  </pic:spPr>
                </pic:pic>
              </a:graphicData>
            </a:graphic>
          </wp:inline>
        </w:drawing>
      </w:r>
    </w:p>
    <w:p>
      <w:pPr>
        <w:spacing w:before="120" w:after="163"/>
        <w:jc w:val="center"/>
      </w:pPr>
      <w:r>
        <w:drawing>
          <wp:inline distT="0" distB="0" distL="0" distR="0">
            <wp:extent cx="5939790" cy="2727325"/>
            <wp:effectExtent l="0" t="0" r="381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pic:cNvPicPr>
                  </pic:nvPicPr>
                  <pic:blipFill>
                    <a:blip r:embed="rId172"/>
                    <a:stretch>
                      <a:fillRect/>
                    </a:stretch>
                  </pic:blipFill>
                  <pic:spPr>
                    <a:xfrm>
                      <a:off x="0" y="0"/>
                      <a:ext cx="5939790" cy="2727325"/>
                    </a:xfrm>
                    <a:prstGeom prst="rect">
                      <a:avLst/>
                    </a:prstGeom>
                  </pic:spPr>
                </pic:pic>
              </a:graphicData>
            </a:graphic>
          </wp:inline>
        </w:drawing>
      </w:r>
    </w:p>
    <w:p>
      <w:pPr>
        <w:pStyle w:val="4"/>
        <w:spacing w:after="163"/>
      </w:pPr>
      <w:bookmarkStart w:id="185" w:name="_Toc57040001"/>
      <w:r>
        <w:rPr>
          <w:rFonts w:hint="eastAsia"/>
        </w:rPr>
        <w:t>3.9系统</w:t>
      </w:r>
      <w:r>
        <w:t>设置</w:t>
      </w:r>
      <w:bookmarkEnd w:id="185"/>
    </w:p>
    <w:p>
      <w:pPr>
        <w:pStyle w:val="5"/>
        <w:spacing w:before="120" w:after="163"/>
      </w:pPr>
      <w:bookmarkStart w:id="186" w:name="_Toc497127340"/>
      <w:bookmarkStart w:id="187" w:name="_Toc490581999"/>
      <w:bookmarkStart w:id="188" w:name="_Toc57040002"/>
      <w:r>
        <w:rPr>
          <w:rFonts w:hint="eastAsia"/>
        </w:rPr>
        <w:t>3.</w:t>
      </w:r>
      <w:r>
        <w:t>9</w:t>
      </w:r>
      <w:r>
        <w:rPr>
          <w:rFonts w:hint="eastAsia"/>
        </w:rPr>
        <w:t>.1系统公告管理</w:t>
      </w:r>
      <w:bookmarkEnd w:id="186"/>
      <w:bookmarkEnd w:id="187"/>
      <w:bookmarkEnd w:id="188"/>
    </w:p>
    <w:p>
      <w:pPr>
        <w:spacing w:before="120" w:after="163"/>
        <w:rPr>
          <w:rFonts w:ascii="微软雅黑" w:hAnsi="微软雅黑"/>
        </w:rPr>
      </w:pPr>
      <w:r>
        <w:rPr>
          <w:rFonts w:hint="eastAsia" w:ascii="微软雅黑" w:hAnsi="微软雅黑"/>
        </w:rPr>
        <w:t>管理员点击【系统设置】</w:t>
      </w:r>
      <w:r>
        <w:rPr>
          <w:rFonts w:hint="eastAsia" w:ascii="微软雅黑" w:hAnsi="微软雅黑"/>
        </w:rPr>
        <w:sym w:font="Wingdings" w:char="F0E8"/>
      </w:r>
      <w:r>
        <w:rPr>
          <w:rFonts w:hint="eastAsia" w:ascii="微软雅黑" w:hAnsi="微软雅黑"/>
        </w:rPr>
        <w:t>【系统公告管理】，可以进行公告消息的发布、修改和删除；发布的消息将会出现在用户系统首页；点击右上角的【添加】可以发布的新公告，管理员还可自行设置内容格式等；如下图：</w:t>
      </w:r>
    </w:p>
    <w:p>
      <w:pPr>
        <w:spacing w:before="120" w:after="163"/>
        <w:jc w:val="center"/>
        <w:rPr>
          <w:rFonts w:ascii="微软雅黑" w:hAnsi="微软雅黑"/>
        </w:rPr>
      </w:pPr>
      <w:r>
        <w:drawing>
          <wp:inline distT="0" distB="0" distL="0" distR="0">
            <wp:extent cx="5939790" cy="1256665"/>
            <wp:effectExtent l="0" t="0" r="381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73"/>
                    <a:stretch>
                      <a:fillRect/>
                    </a:stretch>
                  </pic:blipFill>
                  <pic:spPr>
                    <a:xfrm>
                      <a:off x="0" y="0"/>
                      <a:ext cx="5939790" cy="1256665"/>
                    </a:xfrm>
                    <a:prstGeom prst="rect">
                      <a:avLst/>
                    </a:prstGeom>
                  </pic:spPr>
                </pic:pic>
              </a:graphicData>
            </a:graphic>
          </wp:inline>
        </w:drawing>
      </w:r>
    </w:p>
    <w:p>
      <w:pPr>
        <w:spacing w:before="120" w:after="163"/>
        <w:jc w:val="center"/>
        <w:rPr>
          <w:rFonts w:ascii="微软雅黑" w:hAnsi="微软雅黑"/>
        </w:rPr>
      </w:pPr>
      <w:r>
        <w:drawing>
          <wp:inline distT="0" distB="0" distL="0" distR="0">
            <wp:extent cx="5274310" cy="2049780"/>
            <wp:effectExtent l="0" t="0" r="254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4"/>
                    <a:stretch>
                      <a:fillRect/>
                    </a:stretch>
                  </pic:blipFill>
                  <pic:spPr>
                    <a:xfrm>
                      <a:off x="0" y="0"/>
                      <a:ext cx="5274310" cy="204978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系统公告发布后，显示的位置如下图：</w:t>
      </w:r>
    </w:p>
    <w:p>
      <w:pPr>
        <w:spacing w:before="120" w:after="163"/>
        <w:jc w:val="center"/>
        <w:rPr>
          <w:rFonts w:ascii="微软雅黑" w:hAnsi="微软雅黑"/>
        </w:rPr>
      </w:pPr>
      <w:r>
        <w:drawing>
          <wp:inline distT="0" distB="0" distL="0" distR="0">
            <wp:extent cx="5939790" cy="1915160"/>
            <wp:effectExtent l="0" t="0" r="381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75"/>
                    <a:stretch>
                      <a:fillRect/>
                    </a:stretch>
                  </pic:blipFill>
                  <pic:spPr>
                    <a:xfrm>
                      <a:off x="0" y="0"/>
                      <a:ext cx="5939790" cy="1915160"/>
                    </a:xfrm>
                    <a:prstGeom prst="rect">
                      <a:avLst/>
                    </a:prstGeom>
                  </pic:spPr>
                </pic:pic>
              </a:graphicData>
            </a:graphic>
          </wp:inline>
        </w:drawing>
      </w:r>
    </w:p>
    <w:p>
      <w:pPr>
        <w:spacing w:before="120" w:after="163"/>
        <w:rPr>
          <w:rFonts w:ascii="微软雅黑" w:hAnsi="微软雅黑"/>
        </w:rPr>
      </w:pPr>
      <w:r>
        <w:rPr>
          <w:rFonts w:hint="eastAsia" w:ascii="微软雅黑" w:hAnsi="微软雅黑"/>
        </w:rPr>
        <w:t>系统公告用户可在系统首页查看：</w:t>
      </w:r>
    </w:p>
    <w:p>
      <w:pPr>
        <w:spacing w:before="120" w:after="163"/>
        <w:jc w:val="center"/>
        <w:rPr>
          <w:rFonts w:ascii="微软雅黑" w:hAnsi="微软雅黑"/>
        </w:rPr>
      </w:pPr>
      <w:r>
        <w:drawing>
          <wp:inline distT="0" distB="0" distL="0" distR="0">
            <wp:extent cx="5939790" cy="2908935"/>
            <wp:effectExtent l="0" t="0" r="381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76"/>
                    <a:stretch>
                      <a:fillRect/>
                    </a:stretch>
                  </pic:blipFill>
                  <pic:spPr>
                    <a:xfrm>
                      <a:off x="0" y="0"/>
                      <a:ext cx="5939790" cy="2908935"/>
                    </a:xfrm>
                    <a:prstGeom prst="rect">
                      <a:avLst/>
                    </a:prstGeom>
                  </pic:spPr>
                </pic:pic>
              </a:graphicData>
            </a:graphic>
          </wp:inline>
        </w:drawing>
      </w:r>
    </w:p>
    <w:p>
      <w:pPr>
        <w:tabs>
          <w:tab w:val="left" w:pos="1130"/>
        </w:tabs>
        <w:spacing w:before="120" w:after="163"/>
      </w:pPr>
      <w:r>
        <w:rPr>
          <w:rFonts w:hint="eastAsia"/>
        </w:rPr>
        <w:t>点击</w:t>
      </w:r>
      <w:r>
        <w:drawing>
          <wp:inline distT="0" distB="0" distL="0" distR="0">
            <wp:extent cx="179070" cy="208915"/>
            <wp:effectExtent l="0" t="0" r="0" b="635"/>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pic:cNvPicPr>
                      <a:picLocks noChangeAspect="1"/>
                    </pic:cNvPicPr>
                  </pic:nvPicPr>
                  <pic:blipFill>
                    <a:blip r:embed="rId177"/>
                    <a:stretch>
                      <a:fillRect/>
                    </a:stretch>
                  </pic:blipFill>
                  <pic:spPr>
                    <a:xfrm>
                      <a:off x="0" y="0"/>
                      <a:ext cx="180791" cy="210923"/>
                    </a:xfrm>
                    <a:prstGeom prst="rect">
                      <a:avLst/>
                    </a:prstGeom>
                  </pic:spPr>
                </pic:pic>
              </a:graphicData>
            </a:graphic>
          </wp:inline>
        </w:drawing>
      </w:r>
      <w:r>
        <w:rPr>
          <w:rFonts w:hint="eastAsia"/>
        </w:rPr>
        <w:t>按钮可对已有公告进行编辑查看和删除：</w:t>
      </w:r>
    </w:p>
    <w:p>
      <w:pPr>
        <w:tabs>
          <w:tab w:val="left" w:pos="1130"/>
        </w:tabs>
        <w:spacing w:before="120" w:after="163"/>
        <w:jc w:val="center"/>
      </w:pPr>
      <w:r>
        <w:drawing>
          <wp:inline distT="0" distB="0" distL="0" distR="0">
            <wp:extent cx="5274310" cy="1483995"/>
            <wp:effectExtent l="0" t="0" r="2540" b="1905"/>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178"/>
                    <a:stretch>
                      <a:fillRect/>
                    </a:stretch>
                  </pic:blipFill>
                  <pic:spPr>
                    <a:xfrm>
                      <a:off x="0" y="0"/>
                      <a:ext cx="5274310" cy="1483995"/>
                    </a:xfrm>
                    <a:prstGeom prst="rect">
                      <a:avLst/>
                    </a:prstGeom>
                  </pic:spPr>
                </pic:pic>
              </a:graphicData>
            </a:graphic>
          </wp:inline>
        </w:drawing>
      </w:r>
    </w:p>
    <w:p>
      <w:pPr>
        <w:pStyle w:val="5"/>
        <w:spacing w:before="120" w:after="163"/>
      </w:pPr>
      <w:bookmarkStart w:id="189" w:name="_Toc490581837"/>
      <w:bookmarkStart w:id="190" w:name="_Toc57040003"/>
      <w:bookmarkStart w:id="191" w:name="_Toc497127150"/>
      <w:r>
        <w:rPr>
          <w:rFonts w:hint="eastAsia"/>
        </w:rPr>
        <w:t>3.</w:t>
      </w:r>
      <w:r>
        <w:t>9</w:t>
      </w:r>
      <w:r>
        <w:rPr>
          <w:rFonts w:hint="eastAsia"/>
        </w:rPr>
        <w:t>.</w:t>
      </w:r>
      <w:r>
        <w:t>2</w:t>
      </w:r>
      <w:r>
        <w:rPr>
          <w:rFonts w:hint="eastAsia"/>
        </w:rPr>
        <w:t>组织机构</w:t>
      </w:r>
      <w:bookmarkEnd w:id="189"/>
      <w:r>
        <w:rPr>
          <w:rFonts w:hint="eastAsia"/>
        </w:rPr>
        <w:t>设置</w:t>
      </w:r>
      <w:bookmarkEnd w:id="190"/>
      <w:bookmarkEnd w:id="191"/>
    </w:p>
    <w:p>
      <w:pPr>
        <w:spacing w:before="120"/>
      </w:pPr>
      <w:r>
        <w:rPr>
          <w:rFonts w:hint="eastAsia"/>
        </w:rPr>
        <w:t>在系统设置组织机构速览中，校级管理员可</w:t>
      </w:r>
      <w:r>
        <w:t>查看</w:t>
      </w:r>
      <w:r>
        <w:rPr>
          <w:rFonts w:hint="eastAsia"/>
        </w:rPr>
        <w:t>系统内本校组织机构以及校外组织机构情况，同时</w:t>
      </w:r>
      <w:r>
        <w:t>对院级下级平台进行修改</w:t>
      </w:r>
      <w:r>
        <w:rPr>
          <w:rFonts w:hint="eastAsia"/>
        </w:rPr>
        <w:t>操作</w:t>
      </w:r>
      <w:r>
        <w:t>；</w:t>
      </w:r>
    </w:p>
    <w:p>
      <w:pPr>
        <w:tabs>
          <w:tab w:val="left" w:pos="1130"/>
        </w:tabs>
        <w:spacing w:before="120" w:after="163"/>
        <w:jc w:val="center"/>
      </w:pPr>
      <w:r>
        <w:drawing>
          <wp:inline distT="0" distB="0" distL="0" distR="0">
            <wp:extent cx="5939790" cy="3846195"/>
            <wp:effectExtent l="0" t="0" r="381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79"/>
                    <a:stretch>
                      <a:fillRect/>
                    </a:stretch>
                  </pic:blipFill>
                  <pic:spPr>
                    <a:xfrm>
                      <a:off x="0" y="0"/>
                      <a:ext cx="5939790" cy="3846195"/>
                    </a:xfrm>
                    <a:prstGeom prst="rect">
                      <a:avLst/>
                    </a:prstGeom>
                  </pic:spPr>
                </pic:pic>
              </a:graphicData>
            </a:graphic>
          </wp:inline>
        </w:drawing>
      </w:r>
    </w:p>
    <w:p>
      <w:pPr>
        <w:pStyle w:val="5"/>
        <w:spacing w:before="120" w:after="163"/>
      </w:pPr>
      <w:bookmarkStart w:id="192" w:name="_Toc490581838"/>
      <w:bookmarkStart w:id="193" w:name="_Toc57040004"/>
      <w:bookmarkStart w:id="194" w:name="_Toc497127151"/>
      <w:r>
        <w:rPr>
          <w:rFonts w:hint="eastAsia"/>
        </w:rPr>
        <w:t>3.</w:t>
      </w:r>
      <w:r>
        <w:t>9</w:t>
      </w:r>
      <w:r>
        <w:rPr>
          <w:rFonts w:hint="eastAsia"/>
        </w:rPr>
        <w:t>.</w:t>
      </w:r>
      <w:bookmarkEnd w:id="192"/>
      <w:r>
        <w:t>3</w:t>
      </w:r>
      <w:r>
        <w:rPr>
          <w:rFonts w:hint="eastAsia"/>
        </w:rPr>
        <w:t>子平台设置</w:t>
      </w:r>
      <w:bookmarkEnd w:id="193"/>
      <w:bookmarkEnd w:id="194"/>
    </w:p>
    <w:p>
      <w:pPr>
        <w:spacing w:before="120"/>
      </w:pPr>
      <w:r>
        <w:rPr>
          <w:rFonts w:hint="eastAsia"/>
        </w:rPr>
        <w:t>在</w:t>
      </w:r>
      <w:r>
        <w:rPr>
          <w:rFonts w:hint="eastAsia" w:ascii="微软雅黑" w:hAnsi="微软雅黑"/>
        </w:rPr>
        <w:t>【系统设置】</w:t>
      </w:r>
      <w:r>
        <w:rPr>
          <w:rFonts w:hint="eastAsia" w:ascii="微软雅黑" w:hAnsi="微软雅黑"/>
        </w:rPr>
        <w:sym w:font="Wingdings" w:char="F0E8"/>
      </w:r>
      <w:r>
        <w:rPr>
          <w:rFonts w:hint="eastAsia" w:ascii="微软雅黑" w:hAnsi="微软雅黑"/>
        </w:rPr>
        <w:t>【</w:t>
      </w:r>
      <w:r>
        <w:rPr>
          <w:rFonts w:hint="eastAsia"/>
        </w:rPr>
        <w:t>子平台设置</w:t>
      </w:r>
      <w:r>
        <w:rPr>
          <w:rFonts w:hint="eastAsia" w:ascii="微软雅黑" w:hAnsi="微软雅黑"/>
        </w:rPr>
        <w:t>】</w:t>
      </w:r>
      <w:r>
        <w:rPr>
          <w:rFonts w:hint="eastAsia"/>
        </w:rPr>
        <w:t>中，校级管理员可查看所有院级组织机构信息和院级管理员情况；</w:t>
      </w:r>
      <w:r>
        <w:t xml:space="preserve"> </w:t>
      </w:r>
    </w:p>
    <w:p>
      <w:pPr>
        <w:tabs>
          <w:tab w:val="left" w:pos="1130"/>
        </w:tabs>
        <w:spacing w:before="120" w:after="163"/>
        <w:jc w:val="center"/>
      </w:pPr>
      <w:r>
        <w:drawing>
          <wp:inline distT="0" distB="0" distL="0" distR="0">
            <wp:extent cx="5939790" cy="1209040"/>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80"/>
                    <a:stretch>
                      <a:fillRect/>
                    </a:stretch>
                  </pic:blipFill>
                  <pic:spPr>
                    <a:xfrm>
                      <a:off x="0" y="0"/>
                      <a:ext cx="5939790" cy="1209040"/>
                    </a:xfrm>
                    <a:prstGeom prst="rect">
                      <a:avLst/>
                    </a:prstGeom>
                  </pic:spPr>
                </pic:pic>
              </a:graphicData>
            </a:graphic>
          </wp:inline>
        </w:drawing>
      </w:r>
    </w:p>
    <w:p>
      <w:pPr>
        <w:spacing w:before="120"/>
      </w:pPr>
      <w:r>
        <w:rPr>
          <w:rFonts w:hint="eastAsia"/>
        </w:rPr>
        <w:t>校级管理员还可对现有院级机构进行修改；点击</w:t>
      </w:r>
      <w:r>
        <w:rPr>
          <w:rFonts w:hint="eastAsia" w:ascii="微软雅黑" w:hAnsi="微软雅黑"/>
        </w:rPr>
        <w:t>【</w:t>
      </w:r>
      <w:r>
        <w:rPr>
          <w:rFonts w:hint="eastAsia"/>
        </w:rPr>
        <w:t>设置</w:t>
      </w:r>
      <w:r>
        <w:rPr>
          <w:rFonts w:hint="eastAsia" w:ascii="微软雅黑" w:hAnsi="微软雅黑"/>
        </w:rPr>
        <w:t>】</w:t>
      </w:r>
      <w:r>
        <w:rPr>
          <w:rFonts w:hint="eastAsia"/>
        </w:rPr>
        <w:t>按钮，可修改</w:t>
      </w:r>
      <w:r>
        <w:t>该平台罚停时间，</w:t>
      </w:r>
      <w:r>
        <w:rPr>
          <w:rFonts w:hint="eastAsia"/>
        </w:rPr>
        <w:t>预约</w:t>
      </w:r>
      <w:r>
        <w:t>重复提示设置、</w:t>
      </w:r>
      <w:r>
        <w:rPr>
          <w:rFonts w:hint="eastAsia"/>
        </w:rPr>
        <w:t>刷卡</w:t>
      </w:r>
      <w:r>
        <w:t>资格</w:t>
      </w:r>
      <w:r>
        <w:rPr>
          <w:rFonts w:hint="eastAsia"/>
        </w:rPr>
        <w:t>和</w:t>
      </w:r>
      <w:r>
        <w:t>默认</w:t>
      </w:r>
      <w:r>
        <w:rPr>
          <w:rFonts w:hint="eastAsia"/>
        </w:rPr>
        <w:t>预约</w:t>
      </w:r>
      <w:r>
        <w:t>权限设置；</w:t>
      </w:r>
    </w:p>
    <w:p>
      <w:pPr>
        <w:tabs>
          <w:tab w:val="left" w:pos="1130"/>
        </w:tabs>
        <w:spacing w:before="120" w:after="163"/>
        <w:jc w:val="center"/>
      </w:pPr>
      <w:r>
        <w:drawing>
          <wp:inline distT="0" distB="0" distL="0" distR="0">
            <wp:extent cx="5939790" cy="3500755"/>
            <wp:effectExtent l="0" t="0" r="3810"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81"/>
                    <a:stretch>
                      <a:fillRect/>
                    </a:stretch>
                  </pic:blipFill>
                  <pic:spPr>
                    <a:xfrm>
                      <a:off x="0" y="0"/>
                      <a:ext cx="5939790" cy="3500755"/>
                    </a:xfrm>
                    <a:prstGeom prst="rect">
                      <a:avLst/>
                    </a:prstGeom>
                  </pic:spPr>
                </pic:pic>
              </a:graphicData>
            </a:graphic>
          </wp:inline>
        </w:drawing>
      </w:r>
    </w:p>
    <w:p>
      <w:pPr>
        <w:pStyle w:val="5"/>
        <w:spacing w:before="120" w:after="163"/>
      </w:pPr>
      <w:bookmarkStart w:id="195" w:name="_Toc497127403"/>
      <w:bookmarkStart w:id="196" w:name="_Toc57040005"/>
      <w:bookmarkStart w:id="197" w:name="_Toc490582060"/>
      <w:r>
        <w:t>3</w:t>
      </w:r>
      <w:r>
        <w:rPr>
          <w:rFonts w:hint="eastAsia"/>
        </w:rPr>
        <w:t>.</w:t>
      </w:r>
      <w:r>
        <w:t>9</w:t>
      </w:r>
      <w:r>
        <w:rPr>
          <w:rFonts w:hint="eastAsia"/>
        </w:rPr>
        <w:t>.</w:t>
      </w:r>
      <w:r>
        <w:t>4</w:t>
      </w:r>
      <w:r>
        <w:rPr>
          <w:rFonts w:hint="eastAsia"/>
        </w:rPr>
        <w:t>财务参数设置</w:t>
      </w:r>
      <w:bookmarkEnd w:id="195"/>
      <w:bookmarkEnd w:id="196"/>
      <w:bookmarkEnd w:id="197"/>
    </w:p>
    <w:p>
      <w:pPr>
        <w:spacing w:before="120" w:after="163"/>
        <w:rPr>
          <w:rFonts w:ascii="微软雅黑" w:hAnsi="微软雅黑"/>
        </w:rPr>
      </w:pPr>
      <w:r>
        <w:rPr>
          <w:rFonts w:hint="eastAsia"/>
        </w:rPr>
        <w:t>管理员可在财务参数设置中设置不同资格用户付款账户额度、账户临时透支额度有效天数、用户折扣率以及账户余额提醒线等数据；在</w:t>
      </w:r>
      <w:r>
        <w:rPr>
          <w:rFonts w:hint="eastAsia" w:ascii="微软雅黑" w:hAnsi="微软雅黑"/>
        </w:rPr>
        <w:t>【系统设置】</w:t>
      </w:r>
      <w:r>
        <w:rPr>
          <w:rFonts w:hint="eastAsia" w:ascii="微软雅黑" w:hAnsi="微软雅黑"/>
        </w:rPr>
        <w:sym w:font="Wingdings" w:char="F0E8"/>
      </w:r>
      <w:r>
        <w:rPr>
          <w:rFonts w:hint="eastAsia" w:ascii="微软雅黑" w:hAnsi="微软雅黑"/>
        </w:rPr>
        <w:t>【</w:t>
      </w:r>
      <w:r>
        <w:rPr>
          <w:rFonts w:hint="eastAsia"/>
        </w:rPr>
        <w:t>财务参数设置</w:t>
      </w:r>
      <w:r>
        <w:rPr>
          <w:rFonts w:hint="eastAsia" w:ascii="微软雅黑" w:hAnsi="微软雅黑"/>
        </w:rPr>
        <w:t>】中进行设置；</w:t>
      </w:r>
    </w:p>
    <w:p>
      <w:pPr>
        <w:spacing w:before="120" w:after="163"/>
        <w:jc w:val="center"/>
        <w:rPr>
          <w:rFonts w:ascii="微软雅黑" w:hAnsi="微软雅黑"/>
        </w:rPr>
      </w:pPr>
      <w:r>
        <w:drawing>
          <wp:inline distT="0" distB="0" distL="0" distR="0">
            <wp:extent cx="5939790" cy="3007360"/>
            <wp:effectExtent l="0" t="0" r="381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82"/>
                    <a:stretch>
                      <a:fillRect/>
                    </a:stretch>
                  </pic:blipFill>
                  <pic:spPr>
                    <a:xfrm>
                      <a:off x="0" y="0"/>
                      <a:ext cx="5939790" cy="3007360"/>
                    </a:xfrm>
                    <a:prstGeom prst="rect">
                      <a:avLst/>
                    </a:prstGeom>
                  </pic:spPr>
                </pic:pic>
              </a:graphicData>
            </a:graphic>
          </wp:inline>
        </w:drawing>
      </w:r>
    </w:p>
    <w:p>
      <w:pPr>
        <w:pStyle w:val="5"/>
        <w:spacing w:before="120" w:after="163"/>
      </w:pPr>
      <w:bookmarkStart w:id="198" w:name="_Toc490582062"/>
      <w:bookmarkStart w:id="199" w:name="_Toc497127405"/>
      <w:bookmarkStart w:id="200" w:name="_Toc57040006"/>
      <w:r>
        <w:t>3</w:t>
      </w:r>
      <w:r>
        <w:rPr>
          <w:rFonts w:hint="eastAsia"/>
        </w:rPr>
        <w:t>.</w:t>
      </w:r>
      <w:r>
        <w:t>9</w:t>
      </w:r>
      <w:r>
        <w:rPr>
          <w:rFonts w:hint="eastAsia"/>
        </w:rPr>
        <w:t>.</w:t>
      </w:r>
      <w:r>
        <w:t>5</w:t>
      </w:r>
      <w:r>
        <w:rPr>
          <w:rFonts w:hint="eastAsia"/>
        </w:rPr>
        <w:t>信用分规则设置</w:t>
      </w:r>
      <w:bookmarkEnd w:id="198"/>
      <w:bookmarkEnd w:id="199"/>
      <w:bookmarkEnd w:id="200"/>
    </w:p>
    <w:p>
      <w:pPr>
        <w:tabs>
          <w:tab w:val="left" w:pos="1130"/>
        </w:tabs>
        <w:spacing w:before="120" w:after="163"/>
      </w:pPr>
      <w:r>
        <w:rPr>
          <w:rFonts w:hint="eastAsia"/>
        </w:rPr>
        <w:t>在</w:t>
      </w:r>
      <w:r>
        <w:rPr>
          <w:rFonts w:hint="eastAsia" w:ascii="微软雅黑" w:hAnsi="微软雅黑"/>
        </w:rPr>
        <w:t>【系统设置】</w:t>
      </w:r>
      <w:r>
        <w:rPr>
          <w:rFonts w:hint="eastAsia" w:ascii="微软雅黑" w:hAnsi="微软雅黑"/>
        </w:rPr>
        <w:sym w:font="Wingdings" w:char="F0E8"/>
      </w:r>
      <w:r>
        <w:rPr>
          <w:rFonts w:hint="eastAsia" w:ascii="微软雅黑" w:hAnsi="微软雅黑"/>
        </w:rPr>
        <w:t>【</w:t>
      </w:r>
      <w:r>
        <w:rPr>
          <w:rFonts w:hint="eastAsia"/>
        </w:rPr>
        <w:t>信用分规则设置</w:t>
      </w:r>
      <w:r>
        <w:rPr>
          <w:rFonts w:hint="eastAsia" w:ascii="微软雅黑" w:hAnsi="微软雅黑"/>
        </w:rPr>
        <w:t>】</w:t>
      </w:r>
      <w:r>
        <w:rPr>
          <w:rFonts w:hint="eastAsia"/>
        </w:rPr>
        <w:t>中，管理员可对不同</w:t>
      </w:r>
      <w:r>
        <w:t>院</w:t>
      </w:r>
      <w:r>
        <w:rPr>
          <w:rFonts w:hint="eastAsia"/>
        </w:rPr>
        <w:t>用户信用分规则进行设置；</w:t>
      </w:r>
    </w:p>
    <w:p>
      <w:pPr>
        <w:tabs>
          <w:tab w:val="left" w:pos="1130"/>
        </w:tabs>
        <w:spacing w:before="120" w:after="163"/>
        <w:jc w:val="center"/>
      </w:pPr>
      <w:r>
        <w:drawing>
          <wp:inline distT="0" distB="0" distL="0" distR="0">
            <wp:extent cx="5939790" cy="1638935"/>
            <wp:effectExtent l="0" t="0" r="381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83"/>
                    <a:stretch>
                      <a:fillRect/>
                    </a:stretch>
                  </pic:blipFill>
                  <pic:spPr>
                    <a:xfrm>
                      <a:off x="0" y="0"/>
                      <a:ext cx="5939790" cy="1638935"/>
                    </a:xfrm>
                    <a:prstGeom prst="rect">
                      <a:avLst/>
                    </a:prstGeom>
                  </pic:spPr>
                </pic:pic>
              </a:graphicData>
            </a:graphic>
          </wp:inline>
        </w:drawing>
      </w:r>
    </w:p>
    <w:p>
      <w:pPr>
        <w:tabs>
          <w:tab w:val="left" w:pos="1130"/>
        </w:tabs>
        <w:spacing w:before="120" w:after="163"/>
      </w:pPr>
      <w:r>
        <w:rPr>
          <w:rFonts w:hint="eastAsia"/>
        </w:rPr>
        <w:t>管理员</w:t>
      </w:r>
      <w:r>
        <w:t>可根据用户</w:t>
      </w:r>
      <w:r>
        <w:rPr>
          <w:rFonts w:hint="eastAsia"/>
        </w:rPr>
        <w:t>实际</w:t>
      </w:r>
      <w:r>
        <w:t>使用情况进行设置，</w:t>
      </w:r>
      <w:r>
        <w:rPr>
          <w:rFonts w:hint="eastAsia"/>
        </w:rPr>
        <w:t>设置完成后，本院所有用户将会按照该信用分标准进行仪器预约评定；</w:t>
      </w:r>
    </w:p>
    <w:p>
      <w:r>
        <w:drawing>
          <wp:inline distT="0" distB="0" distL="0" distR="0">
            <wp:extent cx="5939790" cy="2644140"/>
            <wp:effectExtent l="0" t="0" r="381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84"/>
                    <a:stretch>
                      <a:fillRect/>
                    </a:stretch>
                  </pic:blipFill>
                  <pic:spPr>
                    <a:xfrm>
                      <a:off x="0" y="0"/>
                      <a:ext cx="5939790" cy="2644140"/>
                    </a:xfrm>
                    <a:prstGeom prst="rect">
                      <a:avLst/>
                    </a:prstGeom>
                  </pic:spPr>
                </pic:pic>
              </a:graphicData>
            </a:graphic>
          </wp:inline>
        </w:drawing>
      </w:r>
    </w:p>
    <w:p>
      <w:pPr>
        <w:pStyle w:val="5"/>
        <w:spacing w:before="120" w:after="163"/>
      </w:pPr>
      <w:bookmarkStart w:id="201" w:name="_Toc57040007"/>
      <w:r>
        <w:rPr>
          <w:rFonts w:hint="eastAsia"/>
        </w:rPr>
        <w:t>3.9.6黑名单</w:t>
      </w:r>
      <w:r>
        <w:t>规则设置</w:t>
      </w:r>
      <w:bookmarkEnd w:id="201"/>
    </w:p>
    <w:p>
      <w:r>
        <w:rPr>
          <w:rFonts w:hint="eastAsia"/>
        </w:rPr>
        <w:t>管理员</w:t>
      </w:r>
      <w:r>
        <w:t>可设置不</w:t>
      </w:r>
      <w:r>
        <w:rPr>
          <w:rFonts w:hint="eastAsia"/>
        </w:rPr>
        <w:t>同</w:t>
      </w:r>
      <w:r>
        <w:t>子平台用户</w:t>
      </w:r>
      <w:r>
        <w:rPr>
          <w:rFonts w:hint="eastAsia"/>
        </w:rPr>
        <w:t>进入</w:t>
      </w:r>
      <w:r>
        <w:t>黑名单</w:t>
      </w:r>
      <w:r>
        <w:rPr>
          <w:rFonts w:hint="eastAsia"/>
        </w:rPr>
        <w:t>情况</w:t>
      </w:r>
      <w:r>
        <w:t>，</w:t>
      </w:r>
      <w:r>
        <w:rPr>
          <w:rFonts w:hint="eastAsia"/>
        </w:rPr>
        <w:t>设置</w:t>
      </w:r>
      <w:r>
        <w:t>完成后用户</w:t>
      </w:r>
      <w:r>
        <w:rPr>
          <w:rFonts w:hint="eastAsia"/>
        </w:rPr>
        <w:t>信用分</w:t>
      </w:r>
      <w:r>
        <w:t>低于</w:t>
      </w:r>
      <w:r>
        <w:rPr>
          <w:rFonts w:hint="eastAsia"/>
        </w:rPr>
        <w:t>设定分值</w:t>
      </w:r>
      <w:r>
        <w:t>后将自动进入黑名单，直至</w:t>
      </w:r>
      <w:r>
        <w:rPr>
          <w:rFonts w:hint="eastAsia"/>
        </w:rPr>
        <w:t>黑名单</w:t>
      </w:r>
      <w:r>
        <w:t>时间期限到期或者管理员</w:t>
      </w:r>
      <w:r>
        <w:rPr>
          <w:rFonts w:hint="eastAsia"/>
        </w:rPr>
        <w:t>补分退出</w:t>
      </w:r>
      <w:r>
        <w:t>黑名单；</w:t>
      </w:r>
    </w:p>
    <w:p>
      <w:r>
        <w:drawing>
          <wp:inline distT="0" distB="0" distL="0" distR="0">
            <wp:extent cx="5939790" cy="1783080"/>
            <wp:effectExtent l="0" t="0" r="381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85"/>
                    <a:stretch>
                      <a:fillRect/>
                    </a:stretch>
                  </pic:blipFill>
                  <pic:spPr>
                    <a:xfrm>
                      <a:off x="0" y="0"/>
                      <a:ext cx="5939790" cy="1783080"/>
                    </a:xfrm>
                    <a:prstGeom prst="rect">
                      <a:avLst/>
                    </a:prstGeom>
                  </pic:spPr>
                </pic:pic>
              </a:graphicData>
            </a:graphic>
          </wp:inline>
        </w:drawing>
      </w:r>
    </w:p>
    <w:p>
      <w:pPr>
        <w:pStyle w:val="5"/>
        <w:spacing w:before="120" w:after="163"/>
      </w:pPr>
      <w:bookmarkStart w:id="202" w:name="_Toc57040008"/>
      <w:r>
        <w:rPr>
          <w:rFonts w:hint="eastAsia"/>
        </w:rPr>
        <w:t>3.9.7邮件</w:t>
      </w:r>
      <w:r>
        <w:t>服务器设置</w:t>
      </w:r>
      <w:bookmarkEnd w:id="202"/>
    </w:p>
    <w:p>
      <w:r>
        <w:rPr>
          <w:rFonts w:hint="eastAsia"/>
        </w:rPr>
        <w:t>管理员</w:t>
      </w:r>
      <w:r>
        <w:t>可设置系统邮件服务器，设置启用后填写相关信息，则用户操作例如注册、预约、审核等操作将会能够收到系统邮件，如果</w:t>
      </w:r>
      <w:r>
        <w:rPr>
          <w:rFonts w:hint="eastAsia"/>
        </w:rPr>
        <w:t>不启用</w:t>
      </w:r>
      <w:r>
        <w:t>则</w:t>
      </w:r>
      <w:r>
        <w:rPr>
          <w:rFonts w:hint="eastAsia"/>
        </w:rPr>
        <w:t>用户</w:t>
      </w:r>
      <w:r>
        <w:t>不能收到系统</w:t>
      </w:r>
      <w:r>
        <w:rPr>
          <w:rFonts w:hint="eastAsia"/>
        </w:rPr>
        <w:t>邮件</w:t>
      </w:r>
      <w:r>
        <w:t>；</w:t>
      </w:r>
    </w:p>
    <w:p>
      <w:r>
        <w:drawing>
          <wp:inline distT="0" distB="0" distL="0" distR="0">
            <wp:extent cx="5939790" cy="3628390"/>
            <wp:effectExtent l="0" t="0" r="381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86"/>
                    <a:stretch>
                      <a:fillRect/>
                    </a:stretch>
                  </pic:blipFill>
                  <pic:spPr>
                    <a:xfrm>
                      <a:off x="0" y="0"/>
                      <a:ext cx="5939790" cy="3628390"/>
                    </a:xfrm>
                    <a:prstGeom prst="rect">
                      <a:avLst/>
                    </a:prstGeom>
                  </pic:spPr>
                </pic:pic>
              </a:graphicData>
            </a:graphic>
          </wp:inline>
        </w:drawing>
      </w:r>
    </w:p>
    <w:p>
      <w:pPr>
        <w:pStyle w:val="5"/>
        <w:spacing w:before="120" w:after="163"/>
      </w:pPr>
      <w:bookmarkStart w:id="203" w:name="_Toc57040009"/>
      <w:r>
        <w:rPr>
          <w:rFonts w:hint="eastAsia"/>
        </w:rPr>
        <w:t>3.9.8邮件通知</w:t>
      </w:r>
      <w:r>
        <w:t>配置</w:t>
      </w:r>
      <w:bookmarkEnd w:id="203"/>
    </w:p>
    <w:p>
      <w:pPr>
        <w:rPr>
          <w:rFonts w:ascii="微软雅黑" w:hAnsi="微软雅黑"/>
        </w:rPr>
      </w:pPr>
      <w:r>
        <w:rPr>
          <w:rFonts w:hint="eastAsia"/>
        </w:rPr>
        <w:t>邮件</w:t>
      </w:r>
      <w:r>
        <w:t>服务器启用后，</w:t>
      </w:r>
      <w:r>
        <w:rPr>
          <w:rFonts w:hint="eastAsia"/>
        </w:rPr>
        <w:t>管理员可在</w:t>
      </w:r>
      <w:r>
        <w:rPr>
          <w:rFonts w:hint="eastAsia" w:ascii="微软雅黑" w:hAnsi="微软雅黑"/>
        </w:rPr>
        <w:t>【</w:t>
      </w:r>
      <w:r>
        <w:rPr>
          <w:rFonts w:hint="eastAsia"/>
        </w:rPr>
        <w:t>邮件通知</w:t>
      </w:r>
      <w:r>
        <w:t>配置</w:t>
      </w:r>
      <w:r>
        <w:rPr>
          <w:rFonts w:hint="eastAsia" w:ascii="微软雅黑" w:hAnsi="微软雅黑"/>
        </w:rPr>
        <w:t>】中设置用户</w:t>
      </w:r>
      <w:r>
        <w:rPr>
          <w:rFonts w:ascii="微软雅黑" w:hAnsi="微软雅黑"/>
        </w:rPr>
        <w:t>和管理员邮件接收信息，</w:t>
      </w:r>
      <w:r>
        <w:rPr>
          <w:rFonts w:hint="eastAsia" w:ascii="微软雅黑" w:hAnsi="微软雅黑"/>
        </w:rPr>
        <w:t>是否</w:t>
      </w:r>
      <w:r>
        <w:rPr>
          <w:rFonts w:ascii="微软雅黑" w:hAnsi="微软雅黑"/>
        </w:rPr>
        <w:t>接收，</w:t>
      </w:r>
      <w:r>
        <w:rPr>
          <w:rFonts w:hint="eastAsia" w:ascii="微软雅黑" w:hAnsi="微软雅黑"/>
        </w:rPr>
        <w:t>邮件</w:t>
      </w:r>
      <w:r>
        <w:rPr>
          <w:rFonts w:ascii="微软雅黑" w:hAnsi="微软雅黑"/>
        </w:rPr>
        <w:t>模板内容</w:t>
      </w:r>
      <w:r>
        <w:rPr>
          <w:rFonts w:hint="eastAsia" w:ascii="微软雅黑" w:hAnsi="微软雅黑"/>
        </w:rPr>
        <w:t>、</w:t>
      </w:r>
      <w:r>
        <w:rPr>
          <w:rFonts w:ascii="微软雅黑" w:hAnsi="微软雅黑"/>
        </w:rPr>
        <w:t>课题组</w:t>
      </w:r>
      <w:r>
        <w:rPr>
          <w:rFonts w:hint="eastAsia" w:ascii="微软雅黑" w:hAnsi="微软雅黑"/>
        </w:rPr>
        <w:t>和付款账户</w:t>
      </w:r>
      <w:r>
        <w:rPr>
          <w:rFonts w:ascii="微软雅黑" w:hAnsi="微软雅黑"/>
        </w:rPr>
        <w:t>相关通知</w:t>
      </w:r>
      <w:r>
        <w:rPr>
          <w:rFonts w:hint="eastAsia" w:ascii="微软雅黑" w:hAnsi="微软雅黑"/>
        </w:rPr>
        <w:t>均可</w:t>
      </w:r>
      <w:r>
        <w:rPr>
          <w:rFonts w:ascii="微软雅黑" w:hAnsi="微软雅黑"/>
        </w:rPr>
        <w:t>进行设置；</w:t>
      </w:r>
    </w:p>
    <w:p>
      <w:r>
        <w:drawing>
          <wp:inline distT="0" distB="0" distL="0" distR="0">
            <wp:extent cx="5939790" cy="1978660"/>
            <wp:effectExtent l="0" t="0" r="381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87"/>
                    <a:stretch>
                      <a:fillRect/>
                    </a:stretch>
                  </pic:blipFill>
                  <pic:spPr>
                    <a:xfrm>
                      <a:off x="0" y="0"/>
                      <a:ext cx="5939790" cy="1978660"/>
                    </a:xfrm>
                    <a:prstGeom prst="rect">
                      <a:avLst/>
                    </a:prstGeom>
                  </pic:spPr>
                </pic:pic>
              </a:graphicData>
            </a:graphic>
          </wp:inline>
        </w:drawing>
      </w:r>
    </w:p>
    <w:p>
      <w:pPr>
        <w:pStyle w:val="5"/>
        <w:spacing w:before="120" w:after="163"/>
      </w:pPr>
      <w:bookmarkStart w:id="204" w:name="_Toc57040010"/>
      <w:r>
        <w:rPr>
          <w:rFonts w:hint="eastAsia"/>
        </w:rPr>
        <w:t>3.9.</w:t>
      </w:r>
      <w:r>
        <w:t>9</w:t>
      </w:r>
      <w:r>
        <w:rPr>
          <w:rFonts w:hint="eastAsia"/>
        </w:rPr>
        <w:t>角色权限分配</w:t>
      </w:r>
      <w:bookmarkEnd w:id="204"/>
    </w:p>
    <w:p>
      <w:r>
        <w:rPr>
          <w:rFonts w:hint="eastAsia"/>
        </w:rPr>
        <w:t>校级</w:t>
      </w:r>
      <w:r>
        <w:t>管理员可分配不同管理员权限，</w:t>
      </w:r>
      <w:r>
        <w:rPr>
          <w:rFonts w:hint="eastAsia"/>
        </w:rPr>
        <w:t>校级</w:t>
      </w:r>
      <w:r>
        <w:t>层、</w:t>
      </w:r>
      <w:r>
        <w:rPr>
          <w:rFonts w:hint="eastAsia"/>
        </w:rPr>
        <w:t>中心</w:t>
      </w:r>
      <w:r>
        <w:t>层</w:t>
      </w:r>
      <w:r>
        <w:rPr>
          <w:rFonts w:hint="eastAsia"/>
        </w:rPr>
        <w:t>和</w:t>
      </w:r>
      <w:r>
        <w:t>院级层不同管理员权限均可进行设置和权限分配。分配完成后同一平台管理员可拥有不同系统操作权限；</w:t>
      </w:r>
    </w:p>
    <w:p>
      <w:r>
        <w:drawing>
          <wp:inline distT="0" distB="0" distL="0" distR="0">
            <wp:extent cx="5939790" cy="1774190"/>
            <wp:effectExtent l="0" t="0" r="381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88"/>
                    <a:stretch>
                      <a:fillRect/>
                    </a:stretch>
                  </pic:blipFill>
                  <pic:spPr>
                    <a:xfrm>
                      <a:off x="0" y="0"/>
                      <a:ext cx="5939790" cy="1774190"/>
                    </a:xfrm>
                    <a:prstGeom prst="rect">
                      <a:avLst/>
                    </a:prstGeom>
                  </pic:spPr>
                </pic:pic>
              </a:graphicData>
            </a:graphic>
          </wp:inline>
        </w:drawing>
      </w:r>
    </w:p>
    <w:p/>
    <w:p>
      <w:r>
        <w:drawing>
          <wp:inline distT="0" distB="0" distL="0" distR="0">
            <wp:extent cx="5939790" cy="2390140"/>
            <wp:effectExtent l="0" t="0" r="381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89"/>
                    <a:stretch>
                      <a:fillRect/>
                    </a:stretch>
                  </pic:blipFill>
                  <pic:spPr>
                    <a:xfrm>
                      <a:off x="0" y="0"/>
                      <a:ext cx="5939790" cy="2390140"/>
                    </a:xfrm>
                    <a:prstGeom prst="rect">
                      <a:avLst/>
                    </a:prstGeom>
                  </pic:spPr>
                </pic:pic>
              </a:graphicData>
            </a:graphic>
          </wp:inline>
        </w:drawing>
      </w:r>
    </w:p>
    <w:p>
      <w:pPr>
        <w:pStyle w:val="4"/>
        <w:spacing w:after="163"/>
      </w:pPr>
      <w:bookmarkStart w:id="205" w:name="_Toc57040011"/>
      <w:r>
        <w:rPr>
          <w:rFonts w:hint="eastAsia"/>
        </w:rPr>
        <w:t>3.</w:t>
      </w:r>
      <w:r>
        <w:t>10个人中心</w:t>
      </w:r>
      <w:bookmarkEnd w:id="205"/>
    </w:p>
    <w:p>
      <w:pPr>
        <w:pStyle w:val="5"/>
        <w:spacing w:before="120" w:after="163"/>
      </w:pPr>
      <w:bookmarkStart w:id="206" w:name="_Toc57040012"/>
      <w:r>
        <w:rPr>
          <w:rFonts w:hint="eastAsia"/>
        </w:rPr>
        <w:t>3</w:t>
      </w:r>
      <w:r>
        <w:t>.10.1我的基本信息</w:t>
      </w:r>
      <w:bookmarkEnd w:id="206"/>
    </w:p>
    <w:p>
      <w:r>
        <w:rPr>
          <w:rFonts w:hint="eastAsia"/>
        </w:rPr>
        <w:t>用户</w:t>
      </w:r>
      <w:r>
        <w:t>可</w:t>
      </w:r>
      <w:r>
        <w:rPr>
          <w:rFonts w:hint="eastAsia"/>
        </w:rPr>
        <w:t>在</w:t>
      </w:r>
      <w:r>
        <w:t>该模</w:t>
      </w:r>
      <w:r>
        <w:rPr>
          <w:rFonts w:hint="eastAsia"/>
        </w:rPr>
        <w:t>块</w:t>
      </w:r>
      <w:r>
        <w:t>修改</w:t>
      </w:r>
      <w:r>
        <w:rPr>
          <w:rFonts w:hint="eastAsia"/>
        </w:rPr>
        <w:t>个人信息</w:t>
      </w:r>
      <w:r>
        <w:t>、</w:t>
      </w:r>
      <w:r>
        <w:rPr>
          <w:rFonts w:hint="eastAsia"/>
        </w:rPr>
        <w:t>查看</w:t>
      </w:r>
      <w:r>
        <w:t>个人登录日志、</w:t>
      </w:r>
      <w:r>
        <w:rPr>
          <w:rFonts w:hint="eastAsia"/>
        </w:rPr>
        <w:t>修改</w:t>
      </w:r>
      <w:r>
        <w:t>密码等</w:t>
      </w:r>
      <w:r>
        <w:rPr>
          <w:rFonts w:hint="eastAsia"/>
        </w:rPr>
        <w:t>操作</w:t>
      </w:r>
      <w:r>
        <w:t>；</w:t>
      </w:r>
    </w:p>
    <w:p>
      <w:r>
        <w:drawing>
          <wp:inline distT="0" distB="0" distL="0" distR="0">
            <wp:extent cx="5939790" cy="2083435"/>
            <wp:effectExtent l="0" t="0" r="381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90"/>
                    <a:stretch>
                      <a:fillRect/>
                    </a:stretch>
                  </pic:blipFill>
                  <pic:spPr>
                    <a:xfrm>
                      <a:off x="0" y="0"/>
                      <a:ext cx="5939790" cy="2083435"/>
                    </a:xfrm>
                    <a:prstGeom prst="rect">
                      <a:avLst/>
                    </a:prstGeom>
                  </pic:spPr>
                </pic:pic>
              </a:graphicData>
            </a:graphic>
          </wp:inline>
        </w:drawing>
      </w:r>
    </w:p>
    <w:p>
      <w:pPr>
        <w:pStyle w:val="5"/>
        <w:spacing w:before="120" w:after="163"/>
      </w:pPr>
      <w:bookmarkStart w:id="207" w:name="_Toc57040013"/>
      <w:r>
        <w:rPr>
          <w:rFonts w:hint="eastAsia"/>
        </w:rPr>
        <w:t>3.10.2我管理</w:t>
      </w:r>
      <w:r>
        <w:t>的课题组</w:t>
      </w:r>
      <w:bookmarkEnd w:id="207"/>
    </w:p>
    <w:p>
      <w:r>
        <w:rPr>
          <w:rFonts w:hint="eastAsia"/>
        </w:rPr>
        <w:t>PI用户</w:t>
      </w:r>
      <w:r>
        <w:t>和课题组管理员可对</w:t>
      </w:r>
      <w:r>
        <w:rPr>
          <w:rFonts w:hint="eastAsia"/>
        </w:rPr>
        <w:t>所管理</w:t>
      </w:r>
      <w:r>
        <w:t>的课题组进行</w:t>
      </w:r>
      <w:r>
        <w:rPr>
          <w:rFonts w:hint="eastAsia"/>
        </w:rPr>
        <w:t>编辑</w:t>
      </w:r>
      <w:r>
        <w:t>和</w:t>
      </w:r>
      <w:r>
        <w:rPr>
          <w:rFonts w:hint="eastAsia"/>
        </w:rPr>
        <w:t>通知</w:t>
      </w:r>
      <w:r>
        <w:t>设置。在</w:t>
      </w:r>
      <w:r>
        <w:rPr>
          <w:rFonts w:hint="eastAsia"/>
        </w:rPr>
        <w:t>编辑</w:t>
      </w:r>
      <w:r>
        <w:t>中</w:t>
      </w:r>
      <w:r>
        <w:rPr>
          <w:rFonts w:hint="eastAsia"/>
        </w:rPr>
        <w:t>课题组</w:t>
      </w:r>
      <w:r>
        <w:t>管理员可</w:t>
      </w:r>
      <w:r>
        <w:rPr>
          <w:rFonts w:hint="eastAsia"/>
        </w:rPr>
        <w:t>添加</w:t>
      </w:r>
      <w:r>
        <w:t>和删除课题组普通成员，</w:t>
      </w:r>
      <w:r>
        <w:rPr>
          <w:rFonts w:hint="eastAsia"/>
        </w:rPr>
        <w:t>课题组负责人</w:t>
      </w:r>
      <w:r>
        <w:t>可</w:t>
      </w:r>
      <w:r>
        <w:rPr>
          <w:rFonts w:hint="eastAsia"/>
        </w:rPr>
        <w:t>添加、</w:t>
      </w:r>
      <w:r>
        <w:t>删除课题组管理</w:t>
      </w:r>
      <w:r>
        <w:rPr>
          <w:rFonts w:hint="eastAsia"/>
        </w:rPr>
        <w:t>者</w:t>
      </w:r>
      <w:r>
        <w:t>和</w:t>
      </w:r>
      <w:r>
        <w:rPr>
          <w:rFonts w:hint="eastAsia"/>
        </w:rPr>
        <w:t>成员；</w:t>
      </w:r>
    </w:p>
    <w:p>
      <w:r>
        <w:drawing>
          <wp:inline distT="0" distB="0" distL="0" distR="0">
            <wp:extent cx="5939790" cy="2548890"/>
            <wp:effectExtent l="0" t="0" r="3810" b="381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91"/>
                    <a:stretch>
                      <a:fillRect/>
                    </a:stretch>
                  </pic:blipFill>
                  <pic:spPr>
                    <a:xfrm>
                      <a:off x="0" y="0"/>
                      <a:ext cx="5939790" cy="2548890"/>
                    </a:xfrm>
                    <a:prstGeom prst="rect">
                      <a:avLst/>
                    </a:prstGeom>
                  </pic:spPr>
                </pic:pic>
              </a:graphicData>
            </a:graphic>
          </wp:inline>
        </w:drawing>
      </w:r>
    </w:p>
    <w:p>
      <w:r>
        <w:rPr>
          <w:rFonts w:hint="eastAsia"/>
        </w:rPr>
        <w:t>管理员</w:t>
      </w:r>
      <w:r>
        <w:t>点击通知设置，</w:t>
      </w:r>
      <w:r>
        <w:rPr>
          <w:rFonts w:hint="eastAsia"/>
        </w:rPr>
        <w:t>可设置</w:t>
      </w:r>
      <w:r>
        <w:t>课题组</w:t>
      </w:r>
      <w:r>
        <w:rPr>
          <w:rFonts w:hint="eastAsia"/>
        </w:rPr>
        <w:t>用户是否接收课题组</w:t>
      </w:r>
      <w:r>
        <w:t>日、</w:t>
      </w:r>
      <w:r>
        <w:rPr>
          <w:rFonts w:hint="eastAsia"/>
        </w:rPr>
        <w:t>月</w:t>
      </w:r>
      <w:r>
        <w:t>、季</w:t>
      </w:r>
      <w:r>
        <w:rPr>
          <w:rFonts w:hint="eastAsia"/>
        </w:rPr>
        <w:t>、</w:t>
      </w:r>
      <w:r>
        <w:t>年账单</w:t>
      </w:r>
      <w:r>
        <w:rPr>
          <w:rFonts w:hint="eastAsia"/>
        </w:rPr>
        <w:t>；</w:t>
      </w:r>
    </w:p>
    <w:p>
      <w:r>
        <w:drawing>
          <wp:inline distT="0" distB="0" distL="0" distR="0">
            <wp:extent cx="5939790" cy="1310640"/>
            <wp:effectExtent l="0" t="0" r="381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92"/>
                    <a:stretch>
                      <a:fillRect/>
                    </a:stretch>
                  </pic:blipFill>
                  <pic:spPr>
                    <a:xfrm>
                      <a:off x="0" y="0"/>
                      <a:ext cx="5939790" cy="1310640"/>
                    </a:xfrm>
                    <a:prstGeom prst="rect">
                      <a:avLst/>
                    </a:prstGeom>
                  </pic:spPr>
                </pic:pic>
              </a:graphicData>
            </a:graphic>
          </wp:inline>
        </w:drawing>
      </w:r>
    </w:p>
    <w:p>
      <w:pPr>
        <w:pStyle w:val="5"/>
        <w:spacing w:after="163"/>
      </w:pPr>
      <w:bookmarkStart w:id="208" w:name="_Toc490582072"/>
      <w:bookmarkStart w:id="209" w:name="_Toc57040014"/>
      <w:bookmarkStart w:id="210" w:name="_Toc497127415"/>
      <w:r>
        <w:t>3</w:t>
      </w:r>
      <w:r>
        <w:rPr>
          <w:rFonts w:hint="eastAsia"/>
        </w:rPr>
        <w:t>.</w:t>
      </w:r>
      <w:r>
        <w:t>10.3</w:t>
      </w:r>
      <w:r>
        <w:rPr>
          <w:rFonts w:hint="eastAsia"/>
        </w:rPr>
        <w:t>我所在的课题组</w:t>
      </w:r>
      <w:bookmarkEnd w:id="208"/>
      <w:bookmarkEnd w:id="209"/>
      <w:bookmarkEnd w:id="210"/>
    </w:p>
    <w:p>
      <w:r>
        <w:rPr>
          <w:rFonts w:hint="eastAsia"/>
        </w:rPr>
        <w:t>用户想要正常预约仪器，必须先加入课题组并且拥有一个付款账户的使用权限。当该用户为所在课题组普通成员时，用户可在【我所在的课题组】中查看自己所在课题组的信息；</w:t>
      </w:r>
    </w:p>
    <w:p>
      <w:pPr>
        <w:tabs>
          <w:tab w:val="left" w:pos="1239"/>
        </w:tabs>
        <w:spacing w:before="120" w:after="163"/>
        <w:jc w:val="center"/>
      </w:pPr>
      <w:r>
        <w:drawing>
          <wp:inline distT="0" distB="0" distL="0" distR="0">
            <wp:extent cx="5939790" cy="956945"/>
            <wp:effectExtent l="0" t="0" r="381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93"/>
                    <a:stretch>
                      <a:fillRect/>
                    </a:stretch>
                  </pic:blipFill>
                  <pic:spPr>
                    <a:xfrm>
                      <a:off x="0" y="0"/>
                      <a:ext cx="5939790" cy="956945"/>
                    </a:xfrm>
                    <a:prstGeom prst="rect">
                      <a:avLst/>
                    </a:prstGeom>
                  </pic:spPr>
                </pic:pic>
              </a:graphicData>
            </a:graphic>
          </wp:inline>
        </w:drawing>
      </w:r>
    </w:p>
    <w:p>
      <w:pPr>
        <w:pStyle w:val="5"/>
        <w:spacing w:after="163"/>
      </w:pPr>
      <w:bookmarkStart w:id="211" w:name="_Toc57040015"/>
      <w:r>
        <w:t>3</w:t>
      </w:r>
      <w:r>
        <w:rPr>
          <w:rFonts w:hint="eastAsia"/>
        </w:rPr>
        <w:t>.</w:t>
      </w:r>
      <w:r>
        <w:t>10.4</w:t>
      </w:r>
      <w:r>
        <w:rPr>
          <w:rFonts w:hint="eastAsia"/>
        </w:rPr>
        <w:t>我管理的</w:t>
      </w:r>
      <w:r>
        <w:t>付款账户</w:t>
      </w:r>
      <w:bookmarkEnd w:id="211"/>
    </w:p>
    <w:p>
      <w:pPr>
        <w:spacing w:before="120"/>
      </w:pPr>
      <w:r>
        <w:rPr>
          <w:rFonts w:hint="eastAsia"/>
        </w:rPr>
        <w:t>当PI用户作为课题组成员，并且是一个课题组的付款账户的拥有者或者管理者时，用户登录界面会增加一个【我管理的付款账户】功能模块；如果是付款账户拥有者可对付款账户进行详情查看、用户授权以及查看账户金额变更历史（付款账户管理中只能进行详情查看和用户授权）；</w:t>
      </w:r>
    </w:p>
    <w:p>
      <w:pPr>
        <w:tabs>
          <w:tab w:val="left" w:pos="1239"/>
        </w:tabs>
        <w:spacing w:before="120" w:after="163"/>
        <w:jc w:val="center"/>
      </w:pPr>
      <w:r>
        <w:drawing>
          <wp:inline distT="0" distB="0" distL="0" distR="0">
            <wp:extent cx="5939790" cy="1834515"/>
            <wp:effectExtent l="0" t="0" r="381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94"/>
                    <a:stretch>
                      <a:fillRect/>
                    </a:stretch>
                  </pic:blipFill>
                  <pic:spPr>
                    <a:xfrm>
                      <a:off x="0" y="0"/>
                      <a:ext cx="5939790" cy="1834515"/>
                    </a:xfrm>
                    <a:prstGeom prst="rect">
                      <a:avLst/>
                    </a:prstGeom>
                  </pic:spPr>
                </pic:pic>
              </a:graphicData>
            </a:graphic>
          </wp:inline>
        </w:drawing>
      </w:r>
    </w:p>
    <w:p>
      <w:pPr>
        <w:spacing w:before="120"/>
      </w:pPr>
      <w:r>
        <w:rPr>
          <w:rFonts w:hint="eastAsia"/>
        </w:rPr>
        <w:t>点击【详情】，可查看付款账户详细信息；点击【授权】，可对该付款账户进行用户授权；点击【账单】，</w:t>
      </w:r>
      <w:r>
        <w:t>可</w:t>
      </w:r>
      <w:r>
        <w:rPr>
          <w:rFonts w:hint="eastAsia"/>
        </w:rPr>
        <w:t>查看</w:t>
      </w:r>
      <w:r>
        <w:t>付款账户金额</w:t>
      </w:r>
      <w:r>
        <w:rPr>
          <w:rFonts w:hint="eastAsia"/>
        </w:rPr>
        <w:t>变更</w:t>
      </w:r>
      <w:r>
        <w:t>历史；</w:t>
      </w:r>
    </w:p>
    <w:p>
      <w:pPr>
        <w:pStyle w:val="5"/>
        <w:spacing w:after="163"/>
      </w:pPr>
      <w:bookmarkStart w:id="212" w:name="_Toc57040016"/>
      <w:r>
        <w:rPr>
          <w:rFonts w:hint="eastAsia"/>
        </w:rPr>
        <w:t>3.10.5我可用</w:t>
      </w:r>
      <w:r>
        <w:t>的付款账户</w:t>
      </w:r>
      <w:bookmarkEnd w:id="212"/>
    </w:p>
    <w:p>
      <w:pPr>
        <w:spacing w:before="120"/>
      </w:pPr>
      <w:r>
        <w:rPr>
          <w:rFonts w:hint="eastAsia"/>
        </w:rPr>
        <w:t>该模块记录了该用户所有可以使用的账户信息；点击【我可用的付款账户】该用户所有可以使用的账户都会显示在右侧的列表中，用户可以查看当前付款账户的信息和查看金额记录。用户</w:t>
      </w:r>
      <w:r>
        <w:t>可</w:t>
      </w:r>
      <w:r>
        <w:rPr>
          <w:rFonts w:hint="eastAsia"/>
        </w:rPr>
        <w:t>设置</w:t>
      </w:r>
      <w:r>
        <w:t>多个</w:t>
      </w:r>
      <w:r>
        <w:rPr>
          <w:rFonts w:hint="eastAsia"/>
        </w:rPr>
        <w:t>院默认</w:t>
      </w:r>
      <w:r>
        <w:t>付款账户</w:t>
      </w:r>
      <w:r>
        <w:rPr>
          <w:rFonts w:hint="eastAsia"/>
        </w:rPr>
        <w:t>；如图所示：</w:t>
      </w:r>
    </w:p>
    <w:p>
      <w:r>
        <w:drawing>
          <wp:inline distT="0" distB="0" distL="0" distR="0">
            <wp:extent cx="5939790" cy="2073275"/>
            <wp:effectExtent l="0" t="0" r="3810" b="317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95"/>
                    <a:stretch>
                      <a:fillRect/>
                    </a:stretch>
                  </pic:blipFill>
                  <pic:spPr>
                    <a:xfrm>
                      <a:off x="0" y="0"/>
                      <a:ext cx="5939790" cy="2073275"/>
                    </a:xfrm>
                    <a:prstGeom prst="rect">
                      <a:avLst/>
                    </a:prstGeom>
                  </pic:spPr>
                </pic:pic>
              </a:graphicData>
            </a:graphic>
          </wp:inline>
        </w:drawing>
      </w:r>
    </w:p>
    <w:p>
      <w:pPr>
        <w:pStyle w:val="5"/>
        <w:spacing w:after="163"/>
      </w:pPr>
      <w:bookmarkStart w:id="213" w:name="_Toc57040017"/>
      <w:r>
        <w:rPr>
          <w:rFonts w:hint="eastAsia"/>
        </w:rPr>
        <w:t>3.10.6我的机时</w:t>
      </w:r>
      <w:r>
        <w:t>预约</w:t>
      </w:r>
      <w:bookmarkEnd w:id="213"/>
    </w:p>
    <w:p>
      <w:r>
        <w:rPr>
          <w:rFonts w:hint="eastAsia"/>
        </w:rPr>
        <w:t>用户可</w:t>
      </w:r>
      <w:r>
        <w:t>查看自己</w:t>
      </w:r>
      <w:r>
        <w:rPr>
          <w:rFonts w:hint="eastAsia"/>
        </w:rPr>
        <w:t>按时</w:t>
      </w:r>
      <w:r>
        <w:t>预约的记录</w:t>
      </w:r>
      <w:r>
        <w:rPr>
          <w:rFonts w:hint="eastAsia"/>
        </w:rPr>
        <w:t>，可</w:t>
      </w:r>
      <w:r>
        <w:t>查看是否通过审核等信息</w:t>
      </w:r>
      <w:r>
        <w:rPr>
          <w:rFonts w:hint="eastAsia"/>
        </w:rPr>
        <w:t>，</w:t>
      </w:r>
      <w:r>
        <w:t>可通过搜索栏进行条件搜索；</w:t>
      </w:r>
    </w:p>
    <w:p>
      <w:r>
        <w:drawing>
          <wp:inline distT="0" distB="0" distL="0" distR="0">
            <wp:extent cx="5939790" cy="1399540"/>
            <wp:effectExtent l="0" t="0" r="381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96"/>
                    <a:stretch>
                      <a:fillRect/>
                    </a:stretch>
                  </pic:blipFill>
                  <pic:spPr>
                    <a:xfrm>
                      <a:off x="0" y="0"/>
                      <a:ext cx="5939790" cy="1399540"/>
                    </a:xfrm>
                    <a:prstGeom prst="rect">
                      <a:avLst/>
                    </a:prstGeom>
                  </pic:spPr>
                </pic:pic>
              </a:graphicData>
            </a:graphic>
          </wp:inline>
        </w:drawing>
      </w:r>
    </w:p>
    <w:p>
      <w:pPr>
        <w:pStyle w:val="5"/>
        <w:spacing w:after="163"/>
      </w:pPr>
      <w:bookmarkStart w:id="214" w:name="_Toc57040018"/>
      <w:r>
        <w:rPr>
          <w:rFonts w:hint="eastAsia"/>
        </w:rPr>
        <w:t>3.10.7我的委托</w:t>
      </w:r>
      <w:r>
        <w:t>预约</w:t>
      </w:r>
      <w:r>
        <w:rPr>
          <w:rFonts w:hint="eastAsia"/>
        </w:rPr>
        <w:t>单</w:t>
      </w:r>
      <w:bookmarkEnd w:id="214"/>
    </w:p>
    <w:p>
      <w:r>
        <w:rPr>
          <w:rFonts w:hint="eastAsia"/>
        </w:rPr>
        <w:t>用户</w:t>
      </w:r>
      <w:r>
        <w:t>可查看</w:t>
      </w:r>
      <w:r>
        <w:rPr>
          <w:rFonts w:hint="eastAsia"/>
        </w:rPr>
        <w:t>所预约</w:t>
      </w:r>
      <w:r>
        <w:t>的委托</w:t>
      </w:r>
      <w:r>
        <w:rPr>
          <w:rFonts w:hint="eastAsia"/>
        </w:rPr>
        <w:t>预约</w:t>
      </w:r>
      <w:r>
        <w:t>情况，</w:t>
      </w:r>
      <w:r>
        <w:rPr>
          <w:rFonts w:hint="eastAsia"/>
        </w:rPr>
        <w:t>实验员</w:t>
      </w:r>
      <w:r>
        <w:t>完成</w:t>
      </w:r>
      <w:r>
        <w:rPr>
          <w:rFonts w:hint="eastAsia"/>
        </w:rPr>
        <w:t>实验</w:t>
      </w:r>
      <w:r>
        <w:t>后修改的</w:t>
      </w:r>
      <w:r>
        <w:rPr>
          <w:rFonts w:hint="eastAsia"/>
        </w:rPr>
        <w:t>委托</w:t>
      </w:r>
      <w:r>
        <w:t>预约状态</w:t>
      </w:r>
      <w:r>
        <w:rPr>
          <w:rFonts w:hint="eastAsia"/>
        </w:rPr>
        <w:t>，</w:t>
      </w:r>
      <w:r>
        <w:t>用户可以在</w:t>
      </w:r>
      <w:r>
        <w:rPr>
          <w:rFonts w:hint="eastAsia"/>
        </w:rPr>
        <w:t>此</w:t>
      </w:r>
      <w:r>
        <w:t>进行查看</w:t>
      </w:r>
      <w:r>
        <w:rPr>
          <w:rFonts w:hint="eastAsia"/>
        </w:rPr>
        <w:t>；</w:t>
      </w:r>
    </w:p>
    <w:p>
      <w:r>
        <w:drawing>
          <wp:inline distT="0" distB="0" distL="0" distR="0">
            <wp:extent cx="5939790" cy="1631950"/>
            <wp:effectExtent l="0" t="0" r="381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97"/>
                    <a:stretch>
                      <a:fillRect/>
                    </a:stretch>
                  </pic:blipFill>
                  <pic:spPr>
                    <a:xfrm>
                      <a:off x="0" y="0"/>
                      <a:ext cx="5939790" cy="1631950"/>
                    </a:xfrm>
                    <a:prstGeom prst="rect">
                      <a:avLst/>
                    </a:prstGeom>
                  </pic:spPr>
                </pic:pic>
              </a:graphicData>
            </a:graphic>
          </wp:inline>
        </w:drawing>
      </w:r>
    </w:p>
    <w:p>
      <w:pPr>
        <w:pStyle w:val="5"/>
        <w:spacing w:after="163"/>
      </w:pPr>
      <w:bookmarkStart w:id="215" w:name="_Toc57040019"/>
      <w:r>
        <w:rPr>
          <w:rFonts w:hint="eastAsia"/>
        </w:rPr>
        <w:t>3.10.</w:t>
      </w:r>
      <w:r>
        <w:t>8</w:t>
      </w:r>
      <w:r>
        <w:rPr>
          <w:rFonts w:hint="eastAsia"/>
        </w:rPr>
        <w:t>我的失约</w:t>
      </w:r>
      <w:r>
        <w:t>记录</w:t>
      </w:r>
      <w:bookmarkEnd w:id="215"/>
    </w:p>
    <w:p>
      <w:r>
        <w:rPr>
          <w:rFonts w:hint="eastAsia"/>
        </w:rPr>
        <w:t>用户</w:t>
      </w:r>
      <w:r>
        <w:t>可查看</w:t>
      </w:r>
      <w:r>
        <w:rPr>
          <w:rFonts w:hint="eastAsia"/>
        </w:rPr>
        <w:t>自己预约</w:t>
      </w:r>
      <w:r>
        <w:t>后失约</w:t>
      </w:r>
      <w:r>
        <w:rPr>
          <w:rFonts w:hint="eastAsia"/>
        </w:rPr>
        <w:t>情况</w:t>
      </w:r>
      <w:r>
        <w:t>，同时如果用户</w:t>
      </w:r>
      <w:r>
        <w:rPr>
          <w:rFonts w:hint="eastAsia"/>
        </w:rPr>
        <w:t>对</w:t>
      </w:r>
      <w:r>
        <w:t>实验有异议的话可以提出申诉，</w:t>
      </w:r>
      <w:r>
        <w:rPr>
          <w:rFonts w:hint="eastAsia"/>
        </w:rPr>
        <w:t>用户</w:t>
      </w:r>
      <w:r>
        <w:t>填写完</w:t>
      </w:r>
      <w:r>
        <w:rPr>
          <w:rFonts w:hint="eastAsia"/>
        </w:rPr>
        <w:t>申诉</w:t>
      </w:r>
      <w:r>
        <w:t>内容后，可由管理员进行回复和修改；</w:t>
      </w:r>
    </w:p>
    <w:p>
      <w:r>
        <w:drawing>
          <wp:inline distT="0" distB="0" distL="0" distR="0">
            <wp:extent cx="5939790" cy="1559560"/>
            <wp:effectExtent l="0" t="0" r="3810" b="25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98"/>
                    <a:stretch>
                      <a:fillRect/>
                    </a:stretch>
                  </pic:blipFill>
                  <pic:spPr>
                    <a:xfrm>
                      <a:off x="0" y="0"/>
                      <a:ext cx="5939790" cy="1559560"/>
                    </a:xfrm>
                    <a:prstGeom prst="rect">
                      <a:avLst/>
                    </a:prstGeom>
                  </pic:spPr>
                </pic:pic>
              </a:graphicData>
            </a:graphic>
          </wp:inline>
        </w:drawing>
      </w:r>
    </w:p>
    <w:p/>
    <w:p>
      <w:r>
        <w:drawing>
          <wp:inline distT="0" distB="0" distL="0" distR="0">
            <wp:extent cx="5939790" cy="1466850"/>
            <wp:effectExtent l="0" t="0" r="381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99"/>
                    <a:stretch>
                      <a:fillRect/>
                    </a:stretch>
                  </pic:blipFill>
                  <pic:spPr>
                    <a:xfrm>
                      <a:off x="0" y="0"/>
                      <a:ext cx="5939790" cy="1466850"/>
                    </a:xfrm>
                    <a:prstGeom prst="rect">
                      <a:avLst/>
                    </a:prstGeom>
                  </pic:spPr>
                </pic:pic>
              </a:graphicData>
            </a:graphic>
          </wp:inline>
        </w:drawing>
      </w:r>
    </w:p>
    <w:p>
      <w:pPr>
        <w:pStyle w:val="5"/>
        <w:spacing w:after="163"/>
      </w:pPr>
      <w:bookmarkStart w:id="216" w:name="_Toc57040020"/>
      <w:r>
        <w:rPr>
          <w:rFonts w:hint="eastAsia"/>
        </w:rPr>
        <w:t>3.10.</w:t>
      </w:r>
      <w:r>
        <w:t>9</w:t>
      </w:r>
      <w:r>
        <w:rPr>
          <w:rFonts w:hint="eastAsia"/>
        </w:rPr>
        <w:t>我的使用</w:t>
      </w:r>
      <w:r>
        <w:t>记录</w:t>
      </w:r>
      <w:bookmarkEnd w:id="216"/>
    </w:p>
    <w:p>
      <w:r>
        <w:rPr>
          <w:rFonts w:hint="eastAsia"/>
        </w:rPr>
        <w:t>用户</w:t>
      </w:r>
      <w:r>
        <w:t>可查看</w:t>
      </w:r>
      <w:r>
        <w:rPr>
          <w:rFonts w:hint="eastAsia"/>
        </w:rPr>
        <w:t>完成</w:t>
      </w:r>
      <w:r>
        <w:t>实验的</w:t>
      </w:r>
      <w:r>
        <w:rPr>
          <w:rFonts w:hint="eastAsia"/>
        </w:rPr>
        <w:t>信息</w:t>
      </w:r>
      <w:r>
        <w:t>，</w:t>
      </w:r>
      <w:r>
        <w:rPr>
          <w:rFonts w:hint="eastAsia"/>
        </w:rPr>
        <w:t>如</w:t>
      </w:r>
      <w:r>
        <w:t>：</w:t>
      </w:r>
      <w:r>
        <w:rPr>
          <w:rFonts w:hint="eastAsia"/>
        </w:rPr>
        <w:t>仪器</w:t>
      </w:r>
      <w:r>
        <w:t>名称、</w:t>
      </w:r>
      <w:r>
        <w:rPr>
          <w:rFonts w:hint="eastAsia"/>
        </w:rPr>
        <w:t>开始</w:t>
      </w:r>
      <w:r>
        <w:t>结束时间、使用时长等；同时如果用户</w:t>
      </w:r>
      <w:r>
        <w:rPr>
          <w:rFonts w:hint="eastAsia"/>
        </w:rPr>
        <w:t>对</w:t>
      </w:r>
      <w:r>
        <w:t>实验有异议的话可以提出申诉，</w:t>
      </w:r>
    </w:p>
    <w:p>
      <w:r>
        <w:drawing>
          <wp:inline distT="0" distB="0" distL="0" distR="0">
            <wp:extent cx="5939790" cy="1605280"/>
            <wp:effectExtent l="0" t="0" r="381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00"/>
                    <a:stretch>
                      <a:fillRect/>
                    </a:stretch>
                  </pic:blipFill>
                  <pic:spPr>
                    <a:xfrm>
                      <a:off x="0" y="0"/>
                      <a:ext cx="5939790" cy="1605280"/>
                    </a:xfrm>
                    <a:prstGeom prst="rect">
                      <a:avLst/>
                    </a:prstGeom>
                  </pic:spPr>
                </pic:pic>
              </a:graphicData>
            </a:graphic>
          </wp:inline>
        </w:drawing>
      </w:r>
    </w:p>
    <w:p>
      <w:pPr>
        <w:pStyle w:val="5"/>
        <w:spacing w:after="163"/>
      </w:pPr>
      <w:bookmarkStart w:id="217" w:name="_Toc57040021"/>
      <w:r>
        <w:rPr>
          <w:rFonts w:hint="eastAsia"/>
        </w:rPr>
        <w:t>3.10.10我的</w:t>
      </w:r>
      <w:r>
        <w:t>实验</w:t>
      </w:r>
      <w:r>
        <w:rPr>
          <w:rFonts w:hint="eastAsia"/>
        </w:rPr>
        <w:t>文件</w:t>
      </w:r>
      <w:bookmarkEnd w:id="217"/>
    </w:p>
    <w:p>
      <w:pPr>
        <w:tabs>
          <w:tab w:val="left" w:pos="1239"/>
        </w:tabs>
        <w:spacing w:before="120"/>
      </w:pPr>
      <w:r>
        <w:rPr>
          <w:rFonts w:hint="eastAsia"/>
        </w:rPr>
        <w:t>用户做完</w:t>
      </w:r>
      <w:r>
        <w:t>实验上传到系统服务器</w:t>
      </w:r>
      <w:r>
        <w:rPr>
          <w:rFonts w:hint="eastAsia"/>
        </w:rPr>
        <w:t>的</w:t>
      </w:r>
      <w:r>
        <w:t>实验结果</w:t>
      </w:r>
      <w:r>
        <w:rPr>
          <w:rFonts w:hint="eastAsia"/>
        </w:rPr>
        <w:t>可在</w:t>
      </w:r>
      <w:r>
        <w:t>用户界面的</w:t>
      </w:r>
      <w:r>
        <w:rPr>
          <w:rFonts w:hint="eastAsia"/>
        </w:rPr>
        <w:t>【我的</w:t>
      </w:r>
      <w:r>
        <w:t>实验文件</w:t>
      </w:r>
      <w:r>
        <w:rPr>
          <w:rFonts w:hint="eastAsia"/>
        </w:rPr>
        <w:t>】中</w:t>
      </w:r>
      <w:r>
        <w:t>进行查看和下载；</w:t>
      </w:r>
    </w:p>
    <w:p>
      <w:pPr>
        <w:spacing w:before="120"/>
        <w:jc w:val="center"/>
      </w:pPr>
      <w:r>
        <w:drawing>
          <wp:inline distT="0" distB="0" distL="0" distR="0">
            <wp:extent cx="5274310" cy="1873250"/>
            <wp:effectExtent l="0" t="0" r="254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201"/>
                    <a:stretch>
                      <a:fillRect/>
                    </a:stretch>
                  </pic:blipFill>
                  <pic:spPr>
                    <a:xfrm>
                      <a:off x="0" y="0"/>
                      <a:ext cx="5274310" cy="1873250"/>
                    </a:xfrm>
                    <a:prstGeom prst="rect">
                      <a:avLst/>
                    </a:prstGeom>
                  </pic:spPr>
                </pic:pic>
              </a:graphicData>
            </a:graphic>
          </wp:inline>
        </w:drawing>
      </w:r>
    </w:p>
    <w:p>
      <w:pPr>
        <w:tabs>
          <w:tab w:val="left" w:pos="1239"/>
        </w:tabs>
        <w:spacing w:before="120"/>
      </w:pPr>
      <w:r>
        <w:rPr>
          <w:rFonts w:hint="eastAsia"/>
        </w:rPr>
        <w:t>点击【下载】可将</w:t>
      </w:r>
      <w:r>
        <w:t>实验记录下载</w:t>
      </w:r>
      <w:r>
        <w:rPr>
          <w:rFonts w:hint="eastAsia"/>
        </w:rPr>
        <w:t>到</w:t>
      </w:r>
      <w:r>
        <w:t>本地</w:t>
      </w:r>
      <w:r>
        <w:rPr>
          <w:rFonts w:hint="eastAsia"/>
        </w:rPr>
        <w:t>电脑中</w:t>
      </w:r>
      <w:r>
        <w:t>，</w:t>
      </w:r>
      <w:r>
        <w:rPr>
          <w:rFonts w:hint="eastAsia"/>
        </w:rPr>
        <w:t>选择</w:t>
      </w:r>
      <w:r>
        <w:t>下载目录，</w:t>
      </w:r>
      <w:r>
        <w:rPr>
          <w:rFonts w:hint="eastAsia"/>
        </w:rPr>
        <w:t>点击</w:t>
      </w:r>
      <w:r>
        <w:t>下载即可；</w:t>
      </w:r>
    </w:p>
    <w:p>
      <w:pPr>
        <w:spacing w:before="120" w:after="163"/>
        <w:jc w:val="center"/>
        <w:rPr>
          <w:rFonts w:ascii="微软雅黑" w:hAnsi="微软雅黑"/>
        </w:rPr>
      </w:pPr>
      <w:r>
        <w:drawing>
          <wp:inline distT="0" distB="0" distL="0" distR="0">
            <wp:extent cx="5274310" cy="1582420"/>
            <wp:effectExtent l="0" t="0" r="254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202"/>
                    <a:stretch>
                      <a:fillRect/>
                    </a:stretch>
                  </pic:blipFill>
                  <pic:spPr>
                    <a:xfrm>
                      <a:off x="0" y="0"/>
                      <a:ext cx="5274310" cy="1582420"/>
                    </a:xfrm>
                    <a:prstGeom prst="rect">
                      <a:avLst/>
                    </a:prstGeom>
                  </pic:spPr>
                </pic:pic>
              </a:graphicData>
            </a:graphic>
          </wp:inline>
        </w:drawing>
      </w:r>
    </w:p>
    <w:p>
      <w:pPr>
        <w:pStyle w:val="5"/>
        <w:spacing w:after="163"/>
      </w:pPr>
      <w:bookmarkStart w:id="218" w:name="_Toc57040022"/>
      <w:r>
        <w:rPr>
          <w:rFonts w:hint="eastAsia"/>
        </w:rPr>
        <w:t>3</w:t>
      </w:r>
      <w:r>
        <w:t>.10.11</w:t>
      </w:r>
      <w:r>
        <w:rPr>
          <w:rFonts w:hint="eastAsia"/>
        </w:rPr>
        <w:t>上报</w:t>
      </w:r>
      <w:r>
        <w:t>信息</w:t>
      </w:r>
      <w:bookmarkEnd w:id="218"/>
    </w:p>
    <w:p>
      <w:pPr>
        <w:spacing w:before="163"/>
      </w:pPr>
      <w:r>
        <w:rPr>
          <w:rFonts w:hint="eastAsia"/>
        </w:rPr>
        <w:t>该模块中填写的是需要上报国家的信息，编辑完成后，在预约仪器时，预约表单中会默认此处编辑的信息，用户也可以根据实际情况在预约表单中进行重新编辑。</w:t>
      </w:r>
    </w:p>
    <w:p>
      <w:pPr>
        <w:spacing w:before="163" w:after="163"/>
        <w:jc w:val="center"/>
      </w:pPr>
      <w:r>
        <w:drawing>
          <wp:inline distT="0" distB="0" distL="0" distR="0">
            <wp:extent cx="5274310" cy="3707130"/>
            <wp:effectExtent l="0" t="0" r="2540" b="762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pic:cNvPicPr>
                      <a:picLocks noChangeAspect="1"/>
                    </pic:cNvPicPr>
                  </pic:nvPicPr>
                  <pic:blipFill>
                    <a:blip r:embed="rId203"/>
                    <a:stretch>
                      <a:fillRect/>
                    </a:stretch>
                  </pic:blipFill>
                  <pic:spPr>
                    <a:xfrm>
                      <a:off x="0" y="0"/>
                      <a:ext cx="5274310" cy="3707130"/>
                    </a:xfrm>
                    <a:prstGeom prst="rect">
                      <a:avLst/>
                    </a:prstGeom>
                  </pic:spPr>
                </pic:pic>
              </a:graphicData>
            </a:graphic>
          </wp:inline>
        </w:drawing>
      </w:r>
    </w:p>
    <w:p>
      <w:pPr>
        <w:pStyle w:val="5"/>
        <w:spacing w:after="163"/>
      </w:pPr>
      <w:bookmarkStart w:id="219" w:name="_Toc57040023"/>
      <w:r>
        <w:rPr>
          <w:rFonts w:hint="eastAsia"/>
        </w:rPr>
        <w:t>3.10.12我的</w:t>
      </w:r>
      <w:r>
        <w:t>信用分</w:t>
      </w:r>
      <w:bookmarkEnd w:id="219"/>
    </w:p>
    <w:p>
      <w:pPr>
        <w:spacing w:before="120"/>
      </w:pPr>
      <w:r>
        <w:rPr>
          <w:rFonts w:hint="eastAsia"/>
        </w:rPr>
        <w:t>点击【我的信用分】按钮在右侧会显示信用分列表，如图所示：</w:t>
      </w:r>
    </w:p>
    <w:p>
      <w:pPr>
        <w:tabs>
          <w:tab w:val="left" w:pos="1239"/>
        </w:tabs>
        <w:spacing w:before="120" w:after="163"/>
        <w:jc w:val="center"/>
        <w:rPr>
          <w:sz w:val="28"/>
          <w:szCs w:val="28"/>
        </w:rPr>
      </w:pPr>
      <w:r>
        <w:drawing>
          <wp:inline distT="0" distB="0" distL="0" distR="0">
            <wp:extent cx="5939790" cy="1426210"/>
            <wp:effectExtent l="0" t="0" r="381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04"/>
                    <a:stretch>
                      <a:fillRect/>
                    </a:stretch>
                  </pic:blipFill>
                  <pic:spPr>
                    <a:xfrm>
                      <a:off x="0" y="0"/>
                      <a:ext cx="5939790" cy="1426210"/>
                    </a:xfrm>
                    <a:prstGeom prst="rect">
                      <a:avLst/>
                    </a:prstGeom>
                  </pic:spPr>
                </pic:pic>
              </a:graphicData>
            </a:graphic>
          </wp:inline>
        </w:drawing>
      </w:r>
    </w:p>
    <w:p>
      <w:pPr>
        <w:spacing w:before="163"/>
      </w:pPr>
      <w:r>
        <w:rPr>
          <w:rFonts w:hint="eastAsia"/>
        </w:rPr>
        <w:t>所属院：所属院与该用户可使用的付款账户相对应，若此用户有多个学院的付款账户，则在【所属院】中会显示对应的院校和此用户在该院校下的信用分情况；</w:t>
      </w:r>
    </w:p>
    <w:p>
      <w:pPr>
        <w:spacing w:before="163"/>
      </w:pPr>
      <w:r>
        <w:rPr>
          <w:rFonts w:hint="eastAsia"/>
        </w:rPr>
        <w:t>信用分：根据用户预约和使用仪器的情况做出的奖励或惩罚管理制度，制约用户规范预约和使用仪器。信用分采用百分制，用户初始信用分为80分（管理员可设置）；</w:t>
      </w:r>
    </w:p>
    <w:p>
      <w:pPr>
        <w:spacing w:before="163"/>
      </w:pPr>
      <w:r>
        <w:rPr>
          <w:rFonts w:hint="eastAsia"/>
        </w:rPr>
        <w:t>黑名单：用户信用分低于某个分值（管理员设置），会被加入黑名单，则无法预约仪器；操作：指用户信用分变动的历史操作记录，可点击查看；</w:t>
      </w:r>
    </w:p>
    <w:p>
      <w:pPr>
        <w:pStyle w:val="5"/>
        <w:spacing w:after="163"/>
      </w:pPr>
      <w:bookmarkStart w:id="220" w:name="_Toc57040024"/>
      <w:r>
        <w:t>3</w:t>
      </w:r>
      <w:r>
        <w:rPr>
          <w:rFonts w:hint="eastAsia"/>
        </w:rPr>
        <w:t>.10.13我的</w:t>
      </w:r>
      <w:r>
        <w:t>收藏</w:t>
      </w:r>
      <w:bookmarkEnd w:id="220"/>
    </w:p>
    <w:p>
      <w:r>
        <w:rPr>
          <w:rFonts w:hint="eastAsia"/>
        </w:rPr>
        <w:t>用户</w:t>
      </w:r>
      <w:r>
        <w:t>在系统首页</w:t>
      </w:r>
      <w:r>
        <w:rPr>
          <w:rFonts w:hint="eastAsia"/>
        </w:rPr>
        <w:t>仪器</w:t>
      </w:r>
      <w:r>
        <w:t>预览界面中查找</w:t>
      </w:r>
      <w:r>
        <w:rPr>
          <w:rFonts w:hint="eastAsia"/>
        </w:rPr>
        <w:t>自己</w:t>
      </w:r>
      <w:r>
        <w:t>所需要</w:t>
      </w:r>
      <w:r>
        <w:rPr>
          <w:rFonts w:hint="eastAsia"/>
        </w:rPr>
        <w:t>预约</w:t>
      </w:r>
      <w:r>
        <w:t>的仪器，查找后点击</w:t>
      </w:r>
      <w:r>
        <w:rPr>
          <w:rFonts w:hint="eastAsia"/>
        </w:rPr>
        <w:t>仪器</w:t>
      </w:r>
      <w:r>
        <w:t>右下角的</w:t>
      </w:r>
      <w:r>
        <w:rPr>
          <w:rFonts w:hint="eastAsia"/>
        </w:rPr>
        <w:t>收藏</w:t>
      </w:r>
      <w:r>
        <w:t>按钮，则用</w:t>
      </w:r>
      <w:r>
        <w:rPr>
          <w:rFonts w:hint="eastAsia"/>
        </w:rPr>
        <w:t>户</w:t>
      </w:r>
      <w:r>
        <w:t>就可以在个人中心下的我的收藏中点击仪器，进行预约；</w:t>
      </w:r>
    </w:p>
    <w:p>
      <w:r>
        <w:drawing>
          <wp:inline distT="0" distB="0" distL="0" distR="0">
            <wp:extent cx="5939790" cy="3246755"/>
            <wp:effectExtent l="0" t="0" r="381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05"/>
                    <a:stretch>
                      <a:fillRect/>
                    </a:stretch>
                  </pic:blipFill>
                  <pic:spPr>
                    <a:xfrm>
                      <a:off x="0" y="0"/>
                      <a:ext cx="5939790" cy="3246755"/>
                    </a:xfrm>
                    <a:prstGeom prst="rect">
                      <a:avLst/>
                    </a:prstGeom>
                  </pic:spPr>
                </pic:pic>
              </a:graphicData>
            </a:graphic>
          </wp:inline>
        </w:drawing>
      </w:r>
    </w:p>
    <w:p/>
    <w:p>
      <w:r>
        <w:drawing>
          <wp:inline distT="0" distB="0" distL="0" distR="0">
            <wp:extent cx="5939790" cy="1520825"/>
            <wp:effectExtent l="0" t="0" r="3810" b="3175"/>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pic:cNvPicPr>
                  </pic:nvPicPr>
                  <pic:blipFill>
                    <a:blip r:embed="rId206"/>
                    <a:stretch>
                      <a:fillRect/>
                    </a:stretch>
                  </pic:blipFill>
                  <pic:spPr>
                    <a:xfrm>
                      <a:off x="0" y="0"/>
                      <a:ext cx="5939790" cy="1520825"/>
                    </a:xfrm>
                    <a:prstGeom prst="rect">
                      <a:avLst/>
                    </a:prstGeom>
                  </pic:spPr>
                </pic:pic>
              </a:graphicData>
            </a:graphic>
          </wp:inline>
        </w:drawing>
      </w:r>
    </w:p>
    <w:p>
      <w:pPr>
        <w:spacing w:before="163"/>
      </w:pPr>
    </w:p>
    <w:p>
      <w:pPr>
        <w:pStyle w:val="4"/>
        <w:spacing w:after="163"/>
        <w:ind w:firstLine="420"/>
      </w:pPr>
      <w:bookmarkStart w:id="221" w:name="_Toc57040025"/>
      <w:r>
        <w:rPr>
          <w:rFonts w:hint="eastAsia"/>
        </w:rPr>
        <w:t>3.11门户</w:t>
      </w:r>
      <w:r>
        <w:t>管理</w:t>
      </w:r>
      <w:bookmarkEnd w:id="221"/>
    </w:p>
    <w:p>
      <w:pPr>
        <w:pStyle w:val="5"/>
        <w:spacing w:after="163"/>
      </w:pPr>
      <w:bookmarkStart w:id="222" w:name="_Toc57040026"/>
      <w:r>
        <w:rPr>
          <w:rFonts w:hint="eastAsia"/>
        </w:rPr>
        <w:t>3.11.1轮播设置</w:t>
      </w:r>
      <w:bookmarkEnd w:id="222"/>
    </w:p>
    <w:p>
      <w:pPr>
        <w:spacing w:before="120"/>
      </w:pPr>
      <w:r>
        <w:rPr>
          <w:rFonts w:hint="eastAsia"/>
        </w:rPr>
        <w:t>管理员</w:t>
      </w:r>
      <w:r>
        <w:t>可</w:t>
      </w:r>
      <w:r>
        <w:rPr>
          <w:rFonts w:hint="eastAsia"/>
        </w:rPr>
        <w:t>在</w:t>
      </w:r>
      <w:r>
        <w:rPr>
          <w:rFonts w:hint="eastAsia" w:ascii="微软雅黑" w:hAnsi="微软雅黑"/>
        </w:rPr>
        <w:t>【门户管理】</w:t>
      </w:r>
      <w:r>
        <w:rPr>
          <w:rFonts w:hint="eastAsia" w:ascii="微软雅黑" w:hAnsi="微软雅黑"/>
        </w:rPr>
        <w:sym w:font="Wingdings" w:char="F0E8"/>
      </w:r>
      <w:r>
        <w:rPr>
          <w:rFonts w:hint="eastAsia" w:ascii="微软雅黑" w:hAnsi="微软雅黑"/>
        </w:rPr>
        <w:t>【轮播设置】</w:t>
      </w:r>
      <w:r>
        <w:rPr>
          <w:rFonts w:hint="eastAsia"/>
        </w:rPr>
        <w:t>中系统管理员可编辑系统首页图片；编辑完成后将会在系统首页进行展示；</w:t>
      </w:r>
    </w:p>
    <w:p>
      <w:r>
        <w:drawing>
          <wp:inline distT="0" distB="0" distL="0" distR="0">
            <wp:extent cx="5939790" cy="2331720"/>
            <wp:effectExtent l="0" t="0" r="381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07"/>
                    <a:stretch>
                      <a:fillRect/>
                    </a:stretch>
                  </pic:blipFill>
                  <pic:spPr>
                    <a:xfrm>
                      <a:off x="0" y="0"/>
                      <a:ext cx="5939790" cy="2331720"/>
                    </a:xfrm>
                    <a:prstGeom prst="rect">
                      <a:avLst/>
                    </a:prstGeom>
                  </pic:spPr>
                </pic:pic>
              </a:graphicData>
            </a:graphic>
          </wp:inline>
        </w:drawing>
      </w:r>
    </w:p>
    <w:p>
      <w:r>
        <w:t>在系统首页可滚动显示选择的图片；</w:t>
      </w:r>
    </w:p>
    <w:p>
      <w:r>
        <w:drawing>
          <wp:inline distT="0" distB="0" distL="0" distR="0">
            <wp:extent cx="5939790" cy="2776220"/>
            <wp:effectExtent l="0" t="0" r="381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08"/>
                    <a:stretch>
                      <a:fillRect/>
                    </a:stretch>
                  </pic:blipFill>
                  <pic:spPr>
                    <a:xfrm>
                      <a:off x="0" y="0"/>
                      <a:ext cx="5939790" cy="2776220"/>
                    </a:xfrm>
                    <a:prstGeom prst="rect">
                      <a:avLst/>
                    </a:prstGeom>
                  </pic:spPr>
                </pic:pic>
              </a:graphicData>
            </a:graphic>
          </wp:inline>
        </w:drawing>
      </w:r>
    </w:p>
    <w:p>
      <w:pPr>
        <w:pStyle w:val="5"/>
        <w:spacing w:after="163"/>
      </w:pPr>
      <w:bookmarkStart w:id="223" w:name="_Toc57040027"/>
      <w:r>
        <w:rPr>
          <w:rFonts w:hint="eastAsia"/>
        </w:rPr>
        <w:t>3.11.</w:t>
      </w:r>
      <w:r>
        <w:t>2</w:t>
      </w:r>
      <w:r>
        <w:rPr>
          <w:rFonts w:hint="eastAsia"/>
        </w:rPr>
        <w:t>门户分类</w:t>
      </w:r>
      <w:bookmarkEnd w:id="223"/>
    </w:p>
    <w:p>
      <w:r>
        <w:rPr>
          <w:rFonts w:hint="eastAsia"/>
        </w:rPr>
        <w:t>针对首页栏目，可新增门户分类，同时设置录入内容形式，满足不同用户使用需要；</w:t>
      </w:r>
    </w:p>
    <w:p>
      <w:r>
        <w:drawing>
          <wp:inline distT="0" distB="0" distL="0" distR="0">
            <wp:extent cx="5939790" cy="1551305"/>
            <wp:effectExtent l="0" t="0" r="381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1017"/>
                    <pic:cNvPicPr>
                      <a:picLocks noChangeAspect="1"/>
                    </pic:cNvPicPr>
                  </pic:nvPicPr>
                  <pic:blipFill>
                    <a:blip r:embed="rId209"/>
                    <a:stretch>
                      <a:fillRect/>
                    </a:stretch>
                  </pic:blipFill>
                  <pic:spPr>
                    <a:xfrm>
                      <a:off x="0" y="0"/>
                      <a:ext cx="5939790" cy="1551305"/>
                    </a:xfrm>
                    <a:prstGeom prst="rect">
                      <a:avLst/>
                    </a:prstGeom>
                  </pic:spPr>
                </pic:pic>
              </a:graphicData>
            </a:graphic>
          </wp:inline>
        </w:drawing>
      </w:r>
    </w:p>
    <w:p/>
    <w:p>
      <w:pPr>
        <w:pStyle w:val="5"/>
        <w:spacing w:before="120" w:after="163"/>
      </w:pPr>
      <w:bookmarkStart w:id="224" w:name="_Toc497127162"/>
      <w:bookmarkStart w:id="225" w:name="_Toc490581853"/>
      <w:bookmarkStart w:id="226" w:name="_Toc57040028"/>
      <w:r>
        <w:rPr>
          <w:rFonts w:hint="eastAsia"/>
        </w:rPr>
        <w:t>3.</w:t>
      </w:r>
      <w:r>
        <w:t>11</w:t>
      </w:r>
      <w:r>
        <w:rPr>
          <w:rFonts w:hint="eastAsia"/>
        </w:rPr>
        <w:t>.</w:t>
      </w:r>
      <w:r>
        <w:t>3</w:t>
      </w:r>
      <w:r>
        <w:rPr>
          <w:rFonts w:hint="eastAsia"/>
        </w:rPr>
        <w:t>门户新闻</w:t>
      </w:r>
      <w:bookmarkEnd w:id="224"/>
      <w:bookmarkEnd w:id="225"/>
      <w:bookmarkEnd w:id="226"/>
    </w:p>
    <w:p>
      <w:pPr>
        <w:spacing w:before="120" w:after="163"/>
      </w:pPr>
      <w:r>
        <w:rPr>
          <w:rFonts w:hint="eastAsia"/>
        </w:rPr>
        <w:t>在</w:t>
      </w:r>
      <w:r>
        <w:rPr>
          <w:rFonts w:hint="eastAsia" w:ascii="微软雅黑" w:hAnsi="微软雅黑"/>
        </w:rPr>
        <w:t>【门户管理】</w:t>
      </w:r>
      <w:r>
        <w:rPr>
          <w:rFonts w:hint="eastAsia" w:ascii="微软雅黑" w:hAnsi="微软雅黑"/>
        </w:rPr>
        <w:sym w:font="Wingdings" w:char="F0E8"/>
      </w:r>
      <w:r>
        <w:rPr>
          <w:rFonts w:hint="eastAsia" w:ascii="微软雅黑" w:hAnsi="微软雅黑"/>
        </w:rPr>
        <w:t>【</w:t>
      </w:r>
      <w:r>
        <w:rPr>
          <w:rFonts w:hint="eastAsia"/>
        </w:rPr>
        <w:t>门户新闻</w:t>
      </w:r>
      <w:r>
        <w:rPr>
          <w:rFonts w:hint="eastAsia" w:ascii="微软雅黑" w:hAnsi="微软雅黑"/>
        </w:rPr>
        <w:t>】</w:t>
      </w:r>
      <w:r>
        <w:rPr>
          <w:rFonts w:hint="eastAsia"/>
        </w:rPr>
        <w:t>中校级管理员可自行添加内容；内容将在系统首页进行显示；校级管理员可添加新内容也可对之前的内容进行修改；门户</w:t>
      </w:r>
      <w:r>
        <w:t>新闻将在</w:t>
      </w:r>
      <w:r>
        <w:rPr>
          <w:rFonts w:hint="eastAsia"/>
        </w:rPr>
        <w:t>系统</w:t>
      </w:r>
      <w:r>
        <w:t>首页规章制度中显示；</w:t>
      </w:r>
    </w:p>
    <w:p>
      <w:pPr>
        <w:spacing w:before="120" w:after="163"/>
        <w:jc w:val="center"/>
      </w:pPr>
      <w:r>
        <w:drawing>
          <wp:inline distT="0" distB="0" distL="0" distR="0">
            <wp:extent cx="5939790" cy="1254760"/>
            <wp:effectExtent l="0" t="0" r="3810" b="25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10"/>
                    <a:stretch>
                      <a:fillRect/>
                    </a:stretch>
                  </pic:blipFill>
                  <pic:spPr>
                    <a:xfrm>
                      <a:off x="0" y="0"/>
                      <a:ext cx="5939790" cy="1254760"/>
                    </a:xfrm>
                    <a:prstGeom prst="rect">
                      <a:avLst/>
                    </a:prstGeom>
                  </pic:spPr>
                </pic:pic>
              </a:graphicData>
            </a:graphic>
          </wp:inline>
        </w:drawing>
      </w:r>
    </w:p>
    <w:p>
      <w:pPr>
        <w:spacing w:before="120"/>
        <w:rPr>
          <w:rFonts w:ascii="仿宋" w:hAnsi="仿宋"/>
        </w:rPr>
      </w:pPr>
      <w:r>
        <w:rPr>
          <w:rFonts w:hint="eastAsia" w:ascii="仿宋" w:hAnsi="仿宋"/>
        </w:rPr>
        <w:t>点击新增，选择类别；</w:t>
      </w:r>
    </w:p>
    <w:p>
      <w:pPr>
        <w:spacing w:before="120" w:after="163"/>
        <w:jc w:val="center"/>
      </w:pPr>
      <w:r>
        <w:drawing>
          <wp:inline distT="0" distB="0" distL="0" distR="0">
            <wp:extent cx="5939790" cy="3143250"/>
            <wp:effectExtent l="0" t="0" r="381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11"/>
                    <a:stretch>
                      <a:fillRect/>
                    </a:stretch>
                  </pic:blipFill>
                  <pic:spPr>
                    <a:xfrm>
                      <a:off x="0" y="0"/>
                      <a:ext cx="5939790" cy="3143250"/>
                    </a:xfrm>
                    <a:prstGeom prst="rect">
                      <a:avLst/>
                    </a:prstGeom>
                  </pic:spPr>
                </pic:pic>
              </a:graphicData>
            </a:graphic>
          </wp:inline>
        </w:drawing>
      </w:r>
    </w:p>
    <w:p>
      <w:pPr>
        <w:spacing w:before="120" w:after="163"/>
        <w:jc w:val="center"/>
      </w:pPr>
    </w:p>
    <w:p>
      <w:pPr>
        <w:pStyle w:val="5"/>
        <w:spacing w:before="120" w:after="163"/>
      </w:pPr>
      <w:bookmarkStart w:id="227" w:name="_Toc490581852"/>
      <w:bookmarkStart w:id="228" w:name="_Toc497127163"/>
      <w:bookmarkStart w:id="229" w:name="_Toc57040029"/>
      <w:r>
        <w:rPr>
          <w:rFonts w:hint="eastAsia"/>
        </w:rPr>
        <w:t>3.</w:t>
      </w:r>
      <w:r>
        <w:t>11</w:t>
      </w:r>
      <w:r>
        <w:rPr>
          <w:rFonts w:hint="eastAsia"/>
        </w:rPr>
        <w:t>.</w:t>
      </w:r>
      <w:r>
        <w:t>4</w:t>
      </w:r>
      <w:r>
        <w:rPr>
          <w:rFonts w:hint="eastAsia"/>
        </w:rPr>
        <w:t>联系我们</w:t>
      </w:r>
      <w:bookmarkEnd w:id="227"/>
      <w:bookmarkEnd w:id="228"/>
      <w:bookmarkEnd w:id="229"/>
    </w:p>
    <w:p>
      <w:pPr>
        <w:spacing w:before="120"/>
        <w:rPr>
          <w:rFonts w:ascii="仿宋" w:hAnsi="仿宋"/>
        </w:rPr>
      </w:pPr>
      <w:r>
        <w:rPr>
          <w:rFonts w:hint="eastAsia" w:ascii="仿宋" w:hAnsi="仿宋"/>
        </w:rPr>
        <w:t>在【门户管理】</w:t>
      </w:r>
      <w:r>
        <w:rPr>
          <w:rFonts w:hint="eastAsia" w:ascii="仿宋" w:hAnsi="仿宋"/>
        </w:rPr>
        <w:sym w:font="Wingdings" w:char="F0E8"/>
      </w:r>
      <w:r>
        <w:rPr>
          <w:rFonts w:hint="eastAsia" w:ascii="仿宋" w:hAnsi="仿宋"/>
        </w:rPr>
        <w:t>【联系我们】中校级管理员可自行添加内容；内容将在系统首页进行显示；</w:t>
      </w:r>
    </w:p>
    <w:p>
      <w:pPr>
        <w:spacing w:before="120" w:after="163"/>
        <w:jc w:val="center"/>
      </w:pPr>
      <w:r>
        <w:drawing>
          <wp:inline distT="0" distB="0" distL="0" distR="0">
            <wp:extent cx="5274310" cy="2183130"/>
            <wp:effectExtent l="0" t="0" r="2540" b="762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212"/>
                    <a:stretch>
                      <a:fillRect/>
                    </a:stretch>
                  </pic:blipFill>
                  <pic:spPr>
                    <a:xfrm>
                      <a:off x="0" y="0"/>
                      <a:ext cx="5274310" cy="2183589"/>
                    </a:xfrm>
                    <a:prstGeom prst="rect">
                      <a:avLst/>
                    </a:prstGeom>
                  </pic:spPr>
                </pic:pic>
              </a:graphicData>
            </a:graphic>
          </wp:inline>
        </w:drawing>
      </w:r>
    </w:p>
    <w:p>
      <w:pPr>
        <w:spacing w:before="120"/>
        <w:rPr>
          <w:rFonts w:ascii="仿宋" w:hAnsi="仿宋"/>
        </w:rPr>
      </w:pPr>
      <w:r>
        <w:rPr>
          <w:rFonts w:hint="eastAsia" w:ascii="仿宋" w:hAnsi="仿宋"/>
        </w:rPr>
        <w:t>首页显示：</w:t>
      </w:r>
    </w:p>
    <w:p>
      <w:pPr>
        <w:spacing w:before="120" w:after="163"/>
        <w:jc w:val="center"/>
      </w:pPr>
      <w:r>
        <w:drawing>
          <wp:inline distT="0" distB="0" distL="0" distR="0">
            <wp:extent cx="5939790" cy="2913380"/>
            <wp:effectExtent l="0" t="0" r="3810" b="12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213"/>
                    <a:stretch>
                      <a:fillRect/>
                    </a:stretch>
                  </pic:blipFill>
                  <pic:spPr>
                    <a:xfrm>
                      <a:off x="0" y="0"/>
                      <a:ext cx="5939790" cy="2913380"/>
                    </a:xfrm>
                    <a:prstGeom prst="rect">
                      <a:avLst/>
                    </a:prstGeom>
                  </pic:spPr>
                </pic:pic>
              </a:graphicData>
            </a:graphic>
          </wp:inline>
        </w:drawing>
      </w:r>
    </w:p>
    <w:p>
      <w:pPr>
        <w:pStyle w:val="5"/>
        <w:spacing w:before="120" w:after="163"/>
      </w:pPr>
      <w:bookmarkStart w:id="230" w:name="_Toc57040030"/>
      <w:r>
        <w:rPr>
          <w:rFonts w:hint="eastAsia"/>
        </w:rPr>
        <w:t>3.</w:t>
      </w:r>
      <w:r>
        <w:t>11</w:t>
      </w:r>
      <w:r>
        <w:rPr>
          <w:rFonts w:hint="eastAsia"/>
        </w:rPr>
        <w:t>.</w:t>
      </w:r>
      <w:r>
        <w:t>5</w:t>
      </w:r>
      <w:r>
        <w:rPr>
          <w:rFonts w:hint="eastAsia"/>
        </w:rPr>
        <w:t>友情链接</w:t>
      </w:r>
      <w:bookmarkEnd w:id="230"/>
    </w:p>
    <w:p>
      <w:pPr>
        <w:spacing w:before="120"/>
        <w:rPr>
          <w:rFonts w:ascii="仿宋" w:hAnsi="仿宋"/>
        </w:rPr>
      </w:pPr>
      <w:r>
        <w:rPr>
          <w:rFonts w:hint="eastAsia" w:ascii="仿宋" w:hAnsi="仿宋"/>
        </w:rPr>
        <w:t>在【门户管理】</w:t>
      </w:r>
      <w:r>
        <w:rPr>
          <w:rFonts w:hint="eastAsia" w:ascii="仿宋" w:hAnsi="仿宋"/>
        </w:rPr>
        <w:sym w:font="Wingdings" w:char="F0E8"/>
      </w:r>
      <w:r>
        <w:rPr>
          <w:rFonts w:hint="eastAsia" w:ascii="仿宋" w:hAnsi="仿宋"/>
        </w:rPr>
        <w:t>【友情链接】中校级管理员可添加新网址，对于之前添加的网址可进行修改和删除；添加完的链接将会在系统首页显示;</w:t>
      </w:r>
    </w:p>
    <w:p>
      <w:pPr>
        <w:spacing w:before="120" w:after="163"/>
        <w:jc w:val="center"/>
      </w:pPr>
      <w:r>
        <w:drawing>
          <wp:inline distT="0" distB="0" distL="0" distR="0">
            <wp:extent cx="5274310" cy="1727200"/>
            <wp:effectExtent l="0" t="0" r="2540" b="635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214"/>
                    <a:stretch>
                      <a:fillRect/>
                    </a:stretch>
                  </pic:blipFill>
                  <pic:spPr>
                    <a:xfrm>
                      <a:off x="0" y="0"/>
                      <a:ext cx="5274310" cy="1727581"/>
                    </a:xfrm>
                    <a:prstGeom prst="rect">
                      <a:avLst/>
                    </a:prstGeom>
                  </pic:spPr>
                </pic:pic>
              </a:graphicData>
            </a:graphic>
          </wp:inline>
        </w:drawing>
      </w:r>
    </w:p>
    <w:p>
      <w:pPr>
        <w:spacing w:before="120"/>
        <w:rPr>
          <w:rFonts w:ascii="仿宋" w:hAnsi="仿宋"/>
        </w:rPr>
      </w:pPr>
      <w:r>
        <w:rPr>
          <w:rFonts w:hint="eastAsia" w:ascii="仿宋" w:hAnsi="仿宋"/>
        </w:rPr>
        <w:t>首页底部显示：</w:t>
      </w:r>
    </w:p>
    <w:p>
      <w:pPr>
        <w:spacing w:before="120" w:after="163"/>
        <w:jc w:val="center"/>
      </w:pPr>
      <w:r>
        <w:drawing>
          <wp:inline distT="0" distB="0" distL="0" distR="0">
            <wp:extent cx="5939790" cy="1093470"/>
            <wp:effectExtent l="0" t="0" r="381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15"/>
                    <a:stretch>
                      <a:fillRect/>
                    </a:stretch>
                  </pic:blipFill>
                  <pic:spPr>
                    <a:xfrm>
                      <a:off x="0" y="0"/>
                      <a:ext cx="5939790" cy="1093470"/>
                    </a:xfrm>
                    <a:prstGeom prst="rect">
                      <a:avLst/>
                    </a:prstGeom>
                  </pic:spPr>
                </pic:pic>
              </a:graphicData>
            </a:graphic>
          </wp:inline>
        </w:drawing>
      </w:r>
    </w:p>
    <w:p>
      <w:pPr>
        <w:pStyle w:val="4"/>
        <w:spacing w:after="163"/>
      </w:pPr>
      <w:bookmarkStart w:id="231" w:name="_Toc57040031"/>
      <w:r>
        <w:rPr>
          <w:rFonts w:hint="eastAsia"/>
        </w:rPr>
        <w:t>3.12数据</w:t>
      </w:r>
      <w:r>
        <w:t>上报</w:t>
      </w:r>
      <w:bookmarkEnd w:id="231"/>
    </w:p>
    <w:p>
      <w:pPr>
        <w:pStyle w:val="5"/>
        <w:spacing w:before="120" w:after="163"/>
      </w:pPr>
      <w:bookmarkStart w:id="232" w:name="_Toc497127168"/>
      <w:bookmarkStart w:id="233" w:name="_Toc57040032"/>
      <w:r>
        <w:t>3</w:t>
      </w:r>
      <w:r>
        <w:rPr>
          <w:rFonts w:hint="eastAsia"/>
        </w:rPr>
        <w:t>.1</w:t>
      </w:r>
      <w:r>
        <w:t>2</w:t>
      </w:r>
      <w:r>
        <w:rPr>
          <w:rFonts w:hint="eastAsia"/>
        </w:rPr>
        <w:t>.1</w:t>
      </w:r>
      <w:bookmarkEnd w:id="232"/>
      <w:r>
        <w:rPr>
          <w:rFonts w:hint="eastAsia"/>
        </w:rPr>
        <w:t>重大科研</w:t>
      </w:r>
      <w:r>
        <w:t>基础设施</w:t>
      </w:r>
      <w:bookmarkEnd w:id="233"/>
    </w:p>
    <w:p>
      <w:pPr>
        <w:spacing w:before="120" w:after="163"/>
      </w:pPr>
      <w:r>
        <w:rPr>
          <w:rFonts w:hint="eastAsia"/>
        </w:rPr>
        <w:t>院级管理员添加</w:t>
      </w:r>
      <w:r>
        <w:t>完</w:t>
      </w:r>
      <w:r>
        <w:rPr>
          <w:rFonts w:hint="eastAsia"/>
        </w:rPr>
        <w:t>大型</w:t>
      </w:r>
      <w:r>
        <w:t>科学</w:t>
      </w:r>
      <w:r>
        <w:rPr>
          <w:rFonts w:hint="eastAsia"/>
        </w:rPr>
        <w:t>装置</w:t>
      </w:r>
      <w:r>
        <w:t>后</w:t>
      </w:r>
      <w:r>
        <w:rPr>
          <w:rFonts w:hint="eastAsia"/>
        </w:rPr>
        <w:t>，</w:t>
      </w:r>
      <w:r>
        <w:t>校级管理员可</w:t>
      </w:r>
      <w:r>
        <w:rPr>
          <w:rFonts w:hint="eastAsia"/>
        </w:rPr>
        <w:t>进行信息</w:t>
      </w:r>
      <w:r>
        <w:t>查看</w:t>
      </w:r>
      <w:r>
        <w:rPr>
          <w:rFonts w:hint="eastAsia"/>
        </w:rPr>
        <w:t>；点击</w:t>
      </w:r>
      <w:r>
        <w:t>详细可查看具体</w:t>
      </w:r>
      <w:r>
        <w:rPr>
          <w:rFonts w:hint="eastAsia"/>
        </w:rPr>
        <w:t>信息</w:t>
      </w:r>
      <w:r>
        <w:t>；</w:t>
      </w:r>
    </w:p>
    <w:p>
      <w:pPr>
        <w:spacing w:before="120" w:after="163"/>
        <w:jc w:val="center"/>
      </w:pPr>
      <w:r>
        <w:drawing>
          <wp:inline distT="0" distB="0" distL="0" distR="0">
            <wp:extent cx="5274310" cy="1789430"/>
            <wp:effectExtent l="0" t="0" r="2540" b="127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pic:cNvPicPr>
                      <a:picLocks noChangeAspect="1"/>
                    </pic:cNvPicPr>
                  </pic:nvPicPr>
                  <pic:blipFill>
                    <a:blip r:embed="rId216"/>
                    <a:stretch>
                      <a:fillRect/>
                    </a:stretch>
                  </pic:blipFill>
                  <pic:spPr>
                    <a:xfrm>
                      <a:off x="0" y="0"/>
                      <a:ext cx="5274310" cy="1789430"/>
                    </a:xfrm>
                    <a:prstGeom prst="rect">
                      <a:avLst/>
                    </a:prstGeom>
                  </pic:spPr>
                </pic:pic>
              </a:graphicData>
            </a:graphic>
          </wp:inline>
        </w:drawing>
      </w:r>
    </w:p>
    <w:p>
      <w:pPr>
        <w:spacing w:before="120" w:after="163"/>
        <w:jc w:val="center"/>
      </w:pPr>
      <w:r>
        <w:drawing>
          <wp:inline distT="0" distB="0" distL="0" distR="0">
            <wp:extent cx="5274310" cy="3085465"/>
            <wp:effectExtent l="0" t="0" r="2540" b="63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217"/>
                    <a:stretch>
                      <a:fillRect/>
                    </a:stretch>
                  </pic:blipFill>
                  <pic:spPr>
                    <a:xfrm>
                      <a:off x="0" y="0"/>
                      <a:ext cx="5274310" cy="3085465"/>
                    </a:xfrm>
                    <a:prstGeom prst="rect">
                      <a:avLst/>
                    </a:prstGeom>
                  </pic:spPr>
                </pic:pic>
              </a:graphicData>
            </a:graphic>
          </wp:inline>
        </w:drawing>
      </w:r>
    </w:p>
    <w:p>
      <w:pPr>
        <w:pStyle w:val="5"/>
        <w:spacing w:before="120" w:after="163"/>
      </w:pPr>
      <w:bookmarkStart w:id="234" w:name="_Toc497127169"/>
      <w:bookmarkStart w:id="235" w:name="_Toc57040033"/>
      <w:r>
        <w:t>3</w:t>
      </w:r>
      <w:r>
        <w:rPr>
          <w:rFonts w:hint="eastAsia"/>
        </w:rPr>
        <w:t>.1</w:t>
      </w:r>
      <w:r>
        <w:t>2</w:t>
      </w:r>
      <w:r>
        <w:rPr>
          <w:rFonts w:hint="eastAsia"/>
        </w:rPr>
        <w:t>.2</w:t>
      </w:r>
      <w:bookmarkEnd w:id="234"/>
      <w:r>
        <w:rPr>
          <w:rFonts w:hint="eastAsia"/>
        </w:rPr>
        <w:t>大型科研</w:t>
      </w:r>
      <w:r>
        <w:t>仪器</w:t>
      </w:r>
      <w:bookmarkEnd w:id="235"/>
    </w:p>
    <w:p>
      <w:pPr>
        <w:spacing w:before="120"/>
      </w:pPr>
      <w:r>
        <w:t>管理员</w:t>
      </w:r>
      <w:r>
        <w:rPr>
          <w:rFonts w:hint="eastAsia"/>
        </w:rPr>
        <w:t>设置</w:t>
      </w:r>
      <w:r>
        <w:t>仪器上报</w:t>
      </w:r>
      <w:r>
        <w:rPr>
          <w:rFonts w:hint="eastAsia"/>
        </w:rPr>
        <w:t>后</w:t>
      </w:r>
      <w:r>
        <w:t>，</w:t>
      </w:r>
      <w:r>
        <w:rPr>
          <w:rFonts w:hint="eastAsia"/>
        </w:rPr>
        <w:t>仪器</w:t>
      </w:r>
      <w:r>
        <w:t>管理员按照仪器</w:t>
      </w:r>
      <w:r>
        <w:rPr>
          <w:rFonts w:hint="eastAsia"/>
        </w:rPr>
        <w:t>实际</w:t>
      </w:r>
      <w:r>
        <w:t>情况添加完仪器信息后</w:t>
      </w:r>
      <w:r>
        <w:rPr>
          <w:rFonts w:hint="eastAsia"/>
        </w:rPr>
        <w:t>，</w:t>
      </w:r>
      <w:r>
        <w:t>仪器会处于</w:t>
      </w:r>
      <w:r>
        <w:rPr>
          <w:rFonts w:hint="eastAsia"/>
        </w:rPr>
        <w:t>“</w:t>
      </w:r>
      <w:r>
        <w:t>待上报</w:t>
      </w:r>
      <w:r>
        <w:rPr>
          <w:rFonts w:hint="eastAsia"/>
        </w:rPr>
        <w:t>”状态，点击</w:t>
      </w:r>
      <w:r>
        <w:t>上报后如果信息</w:t>
      </w:r>
      <w:r>
        <w:rPr>
          <w:rFonts w:hint="eastAsia"/>
        </w:rPr>
        <w:t>没有格式</w:t>
      </w:r>
      <w:r>
        <w:t>错误，则数据可正常上报，</w:t>
      </w:r>
      <w:r>
        <w:rPr>
          <w:rFonts w:hint="eastAsia"/>
        </w:rPr>
        <w:t>上报后</w:t>
      </w:r>
      <w:r>
        <w:t>仪器</w:t>
      </w:r>
      <w:r>
        <w:rPr>
          <w:rFonts w:hint="eastAsia"/>
        </w:rPr>
        <w:t>状态</w:t>
      </w:r>
      <w:r>
        <w:t>变为</w:t>
      </w:r>
      <w:r>
        <w:rPr>
          <w:rFonts w:hint="eastAsia"/>
        </w:rPr>
        <w:t>“成功</w:t>
      </w:r>
      <w:r>
        <w:t>上报</w:t>
      </w:r>
      <w:r>
        <w:rPr>
          <w:rFonts w:hint="eastAsia"/>
        </w:rPr>
        <w:t>”，</w:t>
      </w:r>
      <w:r>
        <w:t>校级管理员可在</w:t>
      </w:r>
      <w:r>
        <w:rPr>
          <w:rFonts w:hint="eastAsia" w:ascii="仿宋" w:hAnsi="仿宋"/>
        </w:rPr>
        <w:t>【</w:t>
      </w:r>
      <w:r>
        <w:rPr>
          <w:rFonts w:hint="eastAsia"/>
        </w:rPr>
        <w:t>大型科研</w:t>
      </w:r>
      <w:r>
        <w:t>仪器</w:t>
      </w:r>
      <w:r>
        <w:rPr>
          <w:rFonts w:hint="eastAsia" w:ascii="仿宋" w:hAnsi="仿宋"/>
        </w:rPr>
        <w:t>】</w:t>
      </w:r>
      <w:r>
        <w:t>中查看所有</w:t>
      </w:r>
      <w:r>
        <w:rPr>
          <w:rFonts w:hint="eastAsia"/>
        </w:rPr>
        <w:t>“</w:t>
      </w:r>
      <w:r>
        <w:t>待上报</w:t>
      </w:r>
      <w:r>
        <w:rPr>
          <w:rFonts w:hint="eastAsia"/>
        </w:rPr>
        <w:t>”和“成功</w:t>
      </w:r>
      <w:r>
        <w:t>上报仪器</w:t>
      </w:r>
      <w:r>
        <w:rPr>
          <w:rFonts w:hint="eastAsia"/>
        </w:rPr>
        <w:t>”；对于</w:t>
      </w:r>
      <w:r>
        <w:t>上报</w:t>
      </w:r>
      <w:r>
        <w:rPr>
          <w:rFonts w:hint="eastAsia"/>
        </w:rPr>
        <w:t>有</w:t>
      </w:r>
      <w:r>
        <w:t>问题</w:t>
      </w:r>
      <w:r>
        <w:rPr>
          <w:rFonts w:hint="eastAsia"/>
        </w:rPr>
        <w:t>仪器</w:t>
      </w:r>
      <w:r>
        <w:t>，校级</w:t>
      </w:r>
      <w:r>
        <w:rPr>
          <w:rFonts w:hint="eastAsia"/>
        </w:rPr>
        <w:t>管理员</w:t>
      </w:r>
      <w:r>
        <w:t>也可进行查看；</w:t>
      </w:r>
    </w:p>
    <w:p>
      <w:pPr>
        <w:spacing w:before="120"/>
        <w:jc w:val="center"/>
      </w:pPr>
      <w:r>
        <w:drawing>
          <wp:inline distT="0" distB="0" distL="0" distR="0">
            <wp:extent cx="5274310" cy="2110105"/>
            <wp:effectExtent l="0" t="0" r="2540" b="4445"/>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218"/>
                    <a:stretch>
                      <a:fillRect/>
                    </a:stretch>
                  </pic:blipFill>
                  <pic:spPr>
                    <a:xfrm>
                      <a:off x="0" y="0"/>
                      <a:ext cx="5274310" cy="2110105"/>
                    </a:xfrm>
                    <a:prstGeom prst="rect">
                      <a:avLst/>
                    </a:prstGeom>
                  </pic:spPr>
                </pic:pic>
              </a:graphicData>
            </a:graphic>
          </wp:inline>
        </w:drawing>
      </w:r>
    </w:p>
    <w:p>
      <w:pPr>
        <w:spacing w:before="120"/>
        <w:jc w:val="center"/>
      </w:pPr>
      <w:r>
        <w:drawing>
          <wp:inline distT="0" distB="0" distL="0" distR="0">
            <wp:extent cx="5274310" cy="3750945"/>
            <wp:effectExtent l="0" t="0" r="2540" b="190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219"/>
                    <a:stretch>
                      <a:fillRect/>
                    </a:stretch>
                  </pic:blipFill>
                  <pic:spPr>
                    <a:xfrm>
                      <a:off x="0" y="0"/>
                      <a:ext cx="5274310" cy="3750945"/>
                    </a:xfrm>
                    <a:prstGeom prst="rect">
                      <a:avLst/>
                    </a:prstGeom>
                  </pic:spPr>
                </pic:pic>
              </a:graphicData>
            </a:graphic>
          </wp:inline>
        </w:drawing>
      </w:r>
    </w:p>
    <w:p>
      <w:pPr>
        <w:pStyle w:val="5"/>
        <w:spacing w:before="120" w:after="163"/>
      </w:pPr>
      <w:bookmarkStart w:id="236" w:name="_Toc497127170"/>
      <w:bookmarkStart w:id="237" w:name="_Toc57040034"/>
      <w:r>
        <w:t>3</w:t>
      </w:r>
      <w:r>
        <w:rPr>
          <w:rFonts w:hint="eastAsia"/>
        </w:rPr>
        <w:t>.1</w:t>
      </w:r>
      <w:r>
        <w:t>2</w:t>
      </w:r>
      <w:r>
        <w:rPr>
          <w:rFonts w:hint="eastAsia"/>
        </w:rPr>
        <w:t>.3海关</w:t>
      </w:r>
      <w:r>
        <w:t>监管</w:t>
      </w:r>
      <w:r>
        <w:rPr>
          <w:rFonts w:hint="eastAsia"/>
        </w:rPr>
        <w:t>信息</w:t>
      </w:r>
      <w:bookmarkEnd w:id="236"/>
      <w:bookmarkEnd w:id="237"/>
    </w:p>
    <w:p>
      <w:r>
        <w:rPr>
          <w:rFonts w:hint="eastAsia"/>
        </w:rPr>
        <w:t>管理员</w:t>
      </w:r>
      <w:r>
        <w:t>在仪器</w:t>
      </w:r>
      <w:r>
        <w:rPr>
          <w:rFonts w:hint="eastAsia"/>
        </w:rPr>
        <w:t>上报</w:t>
      </w:r>
      <w:r>
        <w:t>信息填写过程中，</w:t>
      </w:r>
      <w:r>
        <w:rPr>
          <w:rFonts w:hint="eastAsia"/>
        </w:rPr>
        <w:t>在是否海关</w:t>
      </w:r>
      <w:r>
        <w:t>监管一栏中如果选择</w:t>
      </w:r>
      <w:r>
        <w:rPr>
          <w:rFonts w:hint="eastAsia"/>
        </w:rPr>
        <w:t>“是”，则</w:t>
      </w:r>
      <w:r>
        <w:t>需要填写海关</w:t>
      </w:r>
      <w:r>
        <w:rPr>
          <w:rFonts w:hint="eastAsia"/>
        </w:rPr>
        <w:t>信息</w:t>
      </w:r>
      <w:r>
        <w:t>；</w:t>
      </w:r>
      <w:r>
        <w:rPr>
          <w:rFonts w:hint="eastAsia"/>
        </w:rPr>
        <w:t>如征免税证明编号、进口</w:t>
      </w:r>
      <w:r>
        <w:t>报关单</w:t>
      </w:r>
      <w:r>
        <w:rPr>
          <w:rFonts w:hint="eastAsia"/>
        </w:rPr>
        <w:t>编号</w:t>
      </w:r>
      <w:r>
        <w:t>、</w:t>
      </w:r>
      <w:r>
        <w:rPr>
          <w:rFonts w:hint="eastAsia"/>
        </w:rPr>
        <w:t>合同号等，根据提示</w:t>
      </w:r>
      <w:r>
        <w:t>内容进行填写</w:t>
      </w:r>
      <w:r>
        <w:rPr>
          <w:rFonts w:hint="eastAsia"/>
        </w:rPr>
        <w:t>；</w:t>
      </w:r>
    </w:p>
    <w:p>
      <w:r>
        <w:rPr>
          <w:rFonts w:hint="eastAsia"/>
        </w:rPr>
        <w:t>院级</w:t>
      </w:r>
      <w:r>
        <w:t>管理员</w:t>
      </w:r>
      <w:r>
        <w:rPr>
          <w:rFonts w:hint="eastAsia"/>
        </w:rPr>
        <w:t>点击【仪器</w:t>
      </w:r>
      <w:r>
        <w:t>管理</w:t>
      </w:r>
      <w:r>
        <w:rPr>
          <w:rFonts w:hint="eastAsia"/>
        </w:rPr>
        <w:t>】</w:t>
      </w:r>
      <w:r>
        <w:rPr>
          <w:rFonts w:hint="eastAsia"/>
        </w:rPr>
        <w:sym w:font="Wingdings" w:char="F0E8"/>
      </w:r>
      <w:r>
        <w:rPr>
          <w:rFonts w:hint="eastAsia"/>
        </w:rPr>
        <w:t>【仪器</w:t>
      </w:r>
      <w:r>
        <w:t>综合管理</w:t>
      </w:r>
      <w:r>
        <w:rPr>
          <w:rFonts w:hint="eastAsia"/>
        </w:rPr>
        <w:t>】单个</w:t>
      </w:r>
      <w:r>
        <w:t>仪器界面进行仪器信息添加；</w:t>
      </w:r>
      <w:r>
        <w:rPr>
          <w:rFonts w:hint="eastAsia"/>
        </w:rPr>
        <w:t>校级</w:t>
      </w:r>
      <w:r>
        <w:t>管理员可</w:t>
      </w:r>
      <w:r>
        <w:rPr>
          <w:rFonts w:hint="eastAsia"/>
        </w:rPr>
        <w:t>进行</w:t>
      </w:r>
      <w:r>
        <w:t>查看；</w:t>
      </w:r>
    </w:p>
    <w:p>
      <w:pPr>
        <w:jc w:val="center"/>
      </w:pPr>
      <w:r>
        <w:drawing>
          <wp:inline distT="0" distB="0" distL="0" distR="0">
            <wp:extent cx="5274310" cy="1400810"/>
            <wp:effectExtent l="0" t="0" r="2540" b="889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220"/>
                    <a:stretch>
                      <a:fillRect/>
                    </a:stretch>
                  </pic:blipFill>
                  <pic:spPr>
                    <a:xfrm>
                      <a:off x="0" y="0"/>
                      <a:ext cx="5274310" cy="1400810"/>
                    </a:xfrm>
                    <a:prstGeom prst="rect">
                      <a:avLst/>
                    </a:prstGeom>
                  </pic:spPr>
                </pic:pic>
              </a:graphicData>
            </a:graphic>
          </wp:inline>
        </w:drawing>
      </w:r>
    </w:p>
    <w:p>
      <w:pPr>
        <w:jc w:val="center"/>
      </w:pPr>
    </w:p>
    <w:p>
      <w:r>
        <w:rPr>
          <w:rFonts w:hint="eastAsia"/>
        </w:rPr>
        <w:t>点击</w:t>
      </w:r>
      <w:r>
        <w:t>详细可</w:t>
      </w:r>
      <w:r>
        <w:rPr>
          <w:rFonts w:hint="eastAsia"/>
        </w:rPr>
        <w:t>查看仪器</w:t>
      </w:r>
      <w:r>
        <w:t>海关具体信息</w:t>
      </w:r>
      <w:r>
        <w:rPr>
          <w:rFonts w:hint="eastAsia"/>
        </w:rPr>
        <w:t>：</w:t>
      </w:r>
    </w:p>
    <w:p>
      <w:pPr>
        <w:jc w:val="center"/>
      </w:pPr>
      <w:r>
        <w:drawing>
          <wp:inline distT="0" distB="0" distL="0" distR="0">
            <wp:extent cx="5274310" cy="2431415"/>
            <wp:effectExtent l="0" t="0" r="2540" b="698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221"/>
                    <a:stretch>
                      <a:fillRect/>
                    </a:stretch>
                  </pic:blipFill>
                  <pic:spPr>
                    <a:xfrm>
                      <a:off x="0" y="0"/>
                      <a:ext cx="5274310" cy="2431415"/>
                    </a:xfrm>
                    <a:prstGeom prst="rect">
                      <a:avLst/>
                    </a:prstGeom>
                  </pic:spPr>
                </pic:pic>
              </a:graphicData>
            </a:graphic>
          </wp:inline>
        </w:drawing>
      </w:r>
    </w:p>
    <w:p>
      <w:pPr>
        <w:pStyle w:val="5"/>
        <w:spacing w:before="120" w:after="163"/>
      </w:pPr>
      <w:bookmarkStart w:id="238" w:name="_Toc497127171"/>
      <w:bookmarkStart w:id="239" w:name="_Toc57040035"/>
      <w:r>
        <w:t>3</w:t>
      </w:r>
      <w:r>
        <w:rPr>
          <w:rFonts w:hint="eastAsia"/>
        </w:rPr>
        <w:t>.1</w:t>
      </w:r>
      <w:r>
        <w:t>2</w:t>
      </w:r>
      <w:r>
        <w:rPr>
          <w:rFonts w:hint="eastAsia"/>
        </w:rPr>
        <w:t>.4服务</w:t>
      </w:r>
      <w:r>
        <w:t>记录</w:t>
      </w:r>
      <w:bookmarkEnd w:id="238"/>
      <w:bookmarkEnd w:id="239"/>
    </w:p>
    <w:p>
      <w:pPr>
        <w:spacing w:before="120"/>
      </w:pPr>
      <w:r>
        <w:rPr>
          <w:rFonts w:hint="eastAsia"/>
        </w:rPr>
        <w:t>管理员上报</w:t>
      </w:r>
      <w:r>
        <w:t>的仪器</w:t>
      </w:r>
      <w:r>
        <w:rPr>
          <w:rFonts w:hint="eastAsia"/>
        </w:rPr>
        <w:t>系统会</w:t>
      </w:r>
      <w:r>
        <w:t>自动统计该仪器</w:t>
      </w:r>
      <w:r>
        <w:rPr>
          <w:rFonts w:hint="eastAsia"/>
        </w:rPr>
        <w:t>服务情况，具体仪器</w:t>
      </w:r>
      <w:r>
        <w:t>预约人、</w:t>
      </w:r>
      <w:r>
        <w:rPr>
          <w:rFonts w:hint="eastAsia"/>
        </w:rPr>
        <w:t>实际服务</w:t>
      </w:r>
      <w:r>
        <w:t>时间、交易金额等信息都可进行查看，</w:t>
      </w:r>
      <w:r>
        <w:rPr>
          <w:rFonts w:hint="eastAsia"/>
        </w:rPr>
        <w:t>方</w:t>
      </w:r>
      <w:r>
        <w:t>便管理员进行统计</w:t>
      </w:r>
      <w:r>
        <w:rPr>
          <w:rFonts w:hint="eastAsia"/>
        </w:rPr>
        <w:t>；</w:t>
      </w:r>
    </w:p>
    <w:p>
      <w:pPr>
        <w:spacing w:before="120"/>
        <w:jc w:val="center"/>
      </w:pPr>
      <w:r>
        <w:drawing>
          <wp:inline distT="0" distB="0" distL="0" distR="0">
            <wp:extent cx="5274310" cy="2259330"/>
            <wp:effectExtent l="0" t="0" r="2540" b="762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222"/>
                    <a:stretch>
                      <a:fillRect/>
                    </a:stretch>
                  </pic:blipFill>
                  <pic:spPr>
                    <a:xfrm>
                      <a:off x="0" y="0"/>
                      <a:ext cx="5274310" cy="2259371"/>
                    </a:xfrm>
                    <a:prstGeom prst="rect">
                      <a:avLst/>
                    </a:prstGeom>
                  </pic:spPr>
                </pic:pic>
              </a:graphicData>
            </a:graphic>
          </wp:inline>
        </w:drawing>
      </w:r>
    </w:p>
    <w:p>
      <w:pPr>
        <w:pStyle w:val="5"/>
        <w:spacing w:before="120" w:after="163"/>
      </w:pPr>
      <w:bookmarkStart w:id="240" w:name="_Toc57040036"/>
      <w:r>
        <w:rPr>
          <w:rFonts w:hint="eastAsia"/>
        </w:rPr>
        <w:t>3.12.5数据</w:t>
      </w:r>
      <w:r>
        <w:t>上报流程介绍</w:t>
      </w:r>
      <w:bookmarkEnd w:id="240"/>
    </w:p>
    <w:p>
      <w:pPr>
        <w:rPr>
          <w:b/>
          <w:sz w:val="28"/>
        </w:rPr>
      </w:pPr>
      <w:bookmarkStart w:id="241" w:name="_Toc508609096"/>
      <w:r>
        <w:rPr>
          <w:rFonts w:hint="eastAsia"/>
          <w:b/>
          <w:sz w:val="28"/>
        </w:rPr>
        <w:t>背景</w:t>
      </w:r>
      <w:r>
        <w:rPr>
          <w:b/>
          <w:sz w:val="28"/>
        </w:rPr>
        <w:t>介绍</w:t>
      </w:r>
      <w:bookmarkEnd w:id="241"/>
    </w:p>
    <w:p>
      <w:pPr>
        <w:spacing w:before="120"/>
        <w:ind w:firstLine="480" w:firstLineChars="200"/>
        <w:rPr>
          <w:rFonts w:ascii="微软雅黑" w:hAnsi="微软雅黑"/>
          <w:szCs w:val="24"/>
        </w:rPr>
      </w:pPr>
      <w:r>
        <w:rPr>
          <w:rFonts w:ascii="微软雅黑" w:hAnsi="微软雅黑"/>
          <w:szCs w:val="24"/>
        </w:rPr>
        <w:t>系统按照</w:t>
      </w:r>
      <w:r>
        <w:rPr>
          <w:rFonts w:hint="eastAsia" w:ascii="微软雅黑" w:hAnsi="微软雅黑"/>
          <w:szCs w:val="24"/>
        </w:rPr>
        <w:t>国家科技部、教育部等</w:t>
      </w:r>
      <w:r>
        <w:rPr>
          <w:rFonts w:ascii="微软雅黑" w:hAnsi="微软雅黑"/>
          <w:szCs w:val="24"/>
        </w:rPr>
        <w:t>CERS大仪共享系统全国平台的数据标准规范</w:t>
      </w:r>
      <w:r>
        <w:rPr>
          <w:rFonts w:hint="eastAsia" w:ascii="微软雅黑" w:hAnsi="微软雅黑"/>
          <w:szCs w:val="24"/>
        </w:rPr>
        <w:t>，</w:t>
      </w:r>
      <w:r>
        <w:rPr>
          <w:rFonts w:ascii="微软雅黑" w:hAnsi="微软雅黑"/>
          <w:szCs w:val="24"/>
        </w:rPr>
        <w:t>开发数据上报接口，具备向CERS顶层平台报送“规范”所要求的数据。</w:t>
      </w:r>
    </w:p>
    <w:p>
      <w:pPr>
        <w:spacing w:before="120"/>
        <w:rPr>
          <w:rFonts w:ascii="微软雅黑" w:hAnsi="微软雅黑"/>
          <w:szCs w:val="24"/>
        </w:rPr>
      </w:pPr>
      <w:r>
        <w:rPr>
          <w:rFonts w:hint="eastAsia" w:ascii="微软雅黑" w:hAnsi="微软雅黑"/>
          <w:szCs w:val="24"/>
        </w:rPr>
        <w:t>价格</w:t>
      </w:r>
      <w:r>
        <w:rPr>
          <w:rFonts w:ascii="微软雅黑" w:hAnsi="微软雅黑"/>
          <w:szCs w:val="24"/>
        </w:rPr>
        <w:t>高于</w:t>
      </w:r>
      <w:r>
        <w:rPr>
          <w:rFonts w:hint="eastAsia" w:ascii="微软雅黑" w:hAnsi="微软雅黑"/>
          <w:szCs w:val="24"/>
        </w:rPr>
        <w:t>50万</w:t>
      </w:r>
      <w:r>
        <w:rPr>
          <w:rFonts w:ascii="微软雅黑" w:hAnsi="微软雅黑"/>
          <w:szCs w:val="24"/>
        </w:rPr>
        <w:t>的仪器，</w:t>
      </w:r>
      <w:r>
        <w:rPr>
          <w:rFonts w:hint="eastAsia" w:ascii="微软雅黑" w:hAnsi="微软雅黑"/>
          <w:szCs w:val="24"/>
        </w:rPr>
        <w:t>仪器</w:t>
      </w:r>
      <w:r>
        <w:rPr>
          <w:rFonts w:ascii="微软雅黑" w:hAnsi="微软雅黑"/>
          <w:szCs w:val="24"/>
        </w:rPr>
        <w:t>管理员在单个仪器界面</w:t>
      </w:r>
      <w:r>
        <w:rPr>
          <w:rFonts w:hint="eastAsia" w:ascii="微软雅黑" w:hAnsi="微软雅黑"/>
          <w:szCs w:val="24"/>
        </w:rPr>
        <w:t>设置</w:t>
      </w:r>
      <w:r>
        <w:rPr>
          <w:rFonts w:ascii="微软雅黑" w:hAnsi="微软雅黑"/>
          <w:szCs w:val="24"/>
        </w:rPr>
        <w:t>仪器进行数据上报后，填写完相关信息，该仪器</w:t>
      </w:r>
      <w:r>
        <w:rPr>
          <w:rFonts w:hint="eastAsia" w:ascii="微软雅黑" w:hAnsi="微软雅黑"/>
          <w:szCs w:val="24"/>
        </w:rPr>
        <w:t>使用</w:t>
      </w:r>
      <w:r>
        <w:rPr>
          <w:rFonts w:ascii="微软雅黑" w:hAnsi="微软雅黑"/>
          <w:szCs w:val="24"/>
        </w:rPr>
        <w:t>数据</w:t>
      </w:r>
      <w:r>
        <w:rPr>
          <w:rFonts w:hint="eastAsia" w:ascii="微软雅黑" w:hAnsi="微软雅黑"/>
          <w:szCs w:val="24"/>
        </w:rPr>
        <w:t>将会</w:t>
      </w:r>
      <w:r>
        <w:rPr>
          <w:rFonts w:ascii="微软雅黑" w:hAnsi="微软雅黑"/>
          <w:szCs w:val="24"/>
        </w:rPr>
        <w:t>自动上报到国家</w:t>
      </w:r>
      <w:r>
        <w:rPr>
          <w:rFonts w:hint="eastAsia" w:ascii="微软雅黑" w:hAnsi="微软雅黑"/>
          <w:szCs w:val="24"/>
        </w:rPr>
        <w:t>大型仪器</w:t>
      </w:r>
      <w:r>
        <w:rPr>
          <w:rFonts w:ascii="微软雅黑" w:hAnsi="微软雅黑"/>
          <w:szCs w:val="24"/>
        </w:rPr>
        <w:t>网络管理平台或省级</w:t>
      </w:r>
      <w:r>
        <w:rPr>
          <w:rFonts w:hint="eastAsia" w:ascii="微软雅黑" w:hAnsi="微软雅黑"/>
          <w:szCs w:val="24"/>
        </w:rPr>
        <w:t>大型仪器</w:t>
      </w:r>
      <w:r>
        <w:rPr>
          <w:rFonts w:ascii="微软雅黑" w:hAnsi="微软雅黑"/>
          <w:szCs w:val="24"/>
        </w:rPr>
        <w:t>网络管理平台</w:t>
      </w:r>
      <w:r>
        <w:rPr>
          <w:rFonts w:hint="eastAsia" w:ascii="微软雅黑" w:hAnsi="微软雅黑"/>
          <w:szCs w:val="24"/>
        </w:rPr>
        <w:t>上</w:t>
      </w:r>
      <w:r>
        <w:rPr>
          <w:rFonts w:ascii="微软雅黑" w:hAnsi="微软雅黑"/>
          <w:szCs w:val="24"/>
        </w:rPr>
        <w:t>，完成数据上报；</w:t>
      </w:r>
      <w:r>
        <w:rPr>
          <w:rFonts w:hint="eastAsia" w:ascii="微软雅黑" w:hAnsi="微软雅黑"/>
          <w:szCs w:val="24"/>
        </w:rPr>
        <w:t>数据</w:t>
      </w:r>
      <w:r>
        <w:rPr>
          <w:rFonts w:ascii="微软雅黑" w:hAnsi="微软雅黑"/>
          <w:szCs w:val="24"/>
        </w:rPr>
        <w:t>上报的信息都是按照国家标准进行采集，</w:t>
      </w:r>
      <w:r>
        <w:rPr>
          <w:rFonts w:hint="eastAsia" w:ascii="微软雅黑" w:hAnsi="微软雅黑"/>
          <w:szCs w:val="24"/>
        </w:rPr>
        <w:t>满足</w:t>
      </w:r>
      <w:r>
        <w:rPr>
          <w:rFonts w:ascii="微软雅黑" w:hAnsi="微软雅黑"/>
          <w:szCs w:val="24"/>
        </w:rPr>
        <w:t>数据上报要求，</w:t>
      </w:r>
      <w:r>
        <w:rPr>
          <w:rFonts w:hint="eastAsia" w:ascii="微软雅黑" w:hAnsi="微软雅黑"/>
          <w:szCs w:val="24"/>
        </w:rPr>
        <w:t>而且</w:t>
      </w:r>
      <w:r>
        <w:rPr>
          <w:rFonts w:ascii="微软雅黑" w:hAnsi="微软雅黑"/>
          <w:szCs w:val="24"/>
        </w:rPr>
        <w:t>能够保证系统数据真实性。</w:t>
      </w:r>
    </w:p>
    <w:p>
      <w:pPr>
        <w:spacing w:before="120"/>
        <w:ind w:firstLine="480" w:firstLineChars="200"/>
        <w:rPr>
          <w:rFonts w:ascii="微软雅黑" w:hAnsi="微软雅黑"/>
          <w:szCs w:val="24"/>
        </w:rPr>
      </w:pPr>
      <w:r>
        <w:rPr>
          <w:rFonts w:hint="eastAsia" w:ascii="微软雅黑" w:hAnsi="微软雅黑"/>
          <w:szCs w:val="24"/>
        </w:rPr>
        <w:t>服务平台按照国家网络管理平台的数据要求和接口规范，将每台仪器的基本信息、服务记录、服务成效等进行自动上报</w:t>
      </w:r>
      <w:r>
        <w:rPr>
          <w:rFonts w:ascii="微软雅黑" w:hAnsi="微软雅黑"/>
          <w:szCs w:val="24"/>
        </w:rPr>
        <w:t>。</w:t>
      </w:r>
      <w:bookmarkStart w:id="242" w:name="_Toc508609097"/>
    </w:p>
    <w:p>
      <w:pPr>
        <w:rPr>
          <w:b/>
          <w:sz w:val="28"/>
        </w:rPr>
      </w:pPr>
      <w:r>
        <w:rPr>
          <w:rFonts w:hint="eastAsia"/>
          <w:b/>
          <w:sz w:val="28"/>
        </w:rPr>
        <w:t>流程</w:t>
      </w:r>
      <w:r>
        <w:rPr>
          <w:b/>
          <w:sz w:val="28"/>
        </w:rPr>
        <w:t>介绍</w:t>
      </w:r>
      <w:bookmarkEnd w:id="242"/>
    </w:p>
    <w:p>
      <w:pPr>
        <w:spacing w:before="120"/>
        <w:ind w:firstLine="480" w:firstLineChars="200"/>
        <w:rPr>
          <w:rFonts w:ascii="微软雅黑" w:hAnsi="微软雅黑"/>
          <w:szCs w:val="24"/>
        </w:rPr>
      </w:pPr>
      <w:r>
        <w:rPr>
          <w:rFonts w:hint="eastAsia" w:ascii="微软雅黑" w:hAnsi="微软雅黑"/>
          <w:szCs w:val="24"/>
        </w:rPr>
        <w:t>（1）校级</w:t>
      </w:r>
      <w:r>
        <w:rPr>
          <w:rFonts w:ascii="微软雅黑" w:hAnsi="微软雅黑"/>
          <w:szCs w:val="24"/>
        </w:rPr>
        <w:t>管理员</w:t>
      </w:r>
      <w:r>
        <w:rPr>
          <w:rFonts w:hint="eastAsia" w:ascii="微软雅黑" w:hAnsi="微软雅黑"/>
          <w:szCs w:val="24"/>
        </w:rPr>
        <w:t>需要首先</w:t>
      </w:r>
      <w:r>
        <w:rPr>
          <w:rFonts w:ascii="微软雅黑" w:hAnsi="微软雅黑"/>
          <w:szCs w:val="24"/>
        </w:rPr>
        <w:t>获取</w:t>
      </w:r>
      <w:r>
        <w:rPr>
          <w:rFonts w:hint="eastAsia" w:ascii="微软雅黑" w:hAnsi="微软雅黑"/>
          <w:szCs w:val="24"/>
        </w:rPr>
        <w:t>数据上报</w:t>
      </w:r>
      <w:r>
        <w:rPr>
          <w:rFonts w:ascii="微软雅黑" w:hAnsi="微软雅黑"/>
          <w:szCs w:val="24"/>
        </w:rPr>
        <w:t>所需准备的参数；</w:t>
      </w:r>
      <w:r>
        <w:rPr>
          <w:rFonts w:hint="eastAsia" w:ascii="微软雅黑" w:hAnsi="微软雅黑"/>
          <w:szCs w:val="24"/>
        </w:rPr>
        <w:t>包括</w:t>
      </w:r>
      <w:r>
        <w:rPr>
          <w:rFonts w:ascii="微软雅黑" w:hAnsi="微软雅黑"/>
          <w:szCs w:val="24"/>
        </w:rPr>
        <w:t>RedirectUrl</w:t>
      </w:r>
      <w:r>
        <w:rPr>
          <w:rFonts w:hint="eastAsia" w:ascii="微软雅黑" w:hAnsi="微软雅黑"/>
          <w:szCs w:val="24"/>
        </w:rPr>
        <w:t>（跳转</w:t>
      </w:r>
      <w:r>
        <w:rPr>
          <w:rFonts w:ascii="微软雅黑" w:hAnsi="微软雅黑"/>
          <w:szCs w:val="24"/>
        </w:rPr>
        <w:t>网址</w:t>
      </w:r>
      <w:r>
        <w:rPr>
          <w:rFonts w:hint="eastAsia" w:ascii="微软雅黑" w:hAnsi="微软雅黑"/>
          <w:szCs w:val="24"/>
        </w:rPr>
        <w:t>），</w:t>
      </w:r>
      <w:r>
        <w:rPr>
          <w:rFonts w:ascii="微软雅黑" w:hAnsi="微软雅黑"/>
          <w:szCs w:val="24"/>
        </w:rPr>
        <w:t>ClientId</w:t>
      </w:r>
      <w:r>
        <w:rPr>
          <w:rFonts w:hint="eastAsia" w:ascii="微软雅黑" w:hAnsi="微软雅黑"/>
          <w:szCs w:val="24"/>
        </w:rPr>
        <w:t>（客户编号），</w:t>
      </w:r>
      <w:r>
        <w:rPr>
          <w:rFonts w:ascii="微软雅黑" w:hAnsi="微软雅黑"/>
          <w:szCs w:val="24"/>
        </w:rPr>
        <w:t>ClientSecret</w:t>
      </w:r>
      <w:r>
        <w:rPr>
          <w:rFonts w:hint="eastAsia" w:ascii="微软雅黑" w:hAnsi="微软雅黑"/>
          <w:szCs w:val="24"/>
        </w:rPr>
        <w:t>（客户端</w:t>
      </w:r>
      <w:r>
        <w:rPr>
          <w:rFonts w:ascii="微软雅黑" w:hAnsi="微软雅黑"/>
          <w:szCs w:val="24"/>
        </w:rPr>
        <w:t>秘钥</w:t>
      </w:r>
      <w:r>
        <w:rPr>
          <w:rFonts w:hint="eastAsia" w:ascii="微软雅黑" w:hAnsi="微软雅黑"/>
          <w:szCs w:val="24"/>
        </w:rPr>
        <w:t>）和</w:t>
      </w:r>
      <w:r>
        <w:rPr>
          <w:rFonts w:ascii="微软雅黑" w:hAnsi="微软雅黑"/>
          <w:szCs w:val="24"/>
        </w:rPr>
        <w:t>InsCode</w:t>
      </w:r>
      <w:r>
        <w:rPr>
          <w:rFonts w:hint="eastAsia" w:ascii="微软雅黑" w:hAnsi="微软雅黑"/>
          <w:szCs w:val="24"/>
        </w:rPr>
        <w:t>（单位</w:t>
      </w:r>
      <w:r>
        <w:rPr>
          <w:rFonts w:ascii="微软雅黑" w:hAnsi="微软雅黑"/>
          <w:szCs w:val="24"/>
        </w:rPr>
        <w:t>编码</w:t>
      </w:r>
      <w:r>
        <w:rPr>
          <w:rFonts w:hint="eastAsia" w:ascii="微软雅黑" w:hAnsi="微软雅黑"/>
          <w:szCs w:val="24"/>
        </w:rPr>
        <w:t>）；</w:t>
      </w:r>
    </w:p>
    <w:p>
      <w:pPr>
        <w:spacing w:before="120"/>
        <w:ind w:firstLine="480" w:firstLineChars="200"/>
        <w:rPr>
          <w:rFonts w:ascii="微软雅黑" w:hAnsi="微软雅黑"/>
          <w:szCs w:val="24"/>
        </w:rPr>
      </w:pPr>
      <w:r>
        <w:rPr>
          <w:rFonts w:hint="eastAsia" w:ascii="微软雅黑" w:hAnsi="微软雅黑"/>
          <w:szCs w:val="24"/>
        </w:rPr>
        <w:t>获取</w:t>
      </w:r>
      <w:r>
        <w:rPr>
          <w:rFonts w:ascii="微软雅黑" w:hAnsi="微软雅黑"/>
          <w:szCs w:val="24"/>
        </w:rPr>
        <w:t>的方法</w:t>
      </w:r>
      <w:r>
        <w:rPr>
          <w:rFonts w:hint="eastAsia" w:ascii="微软雅黑" w:hAnsi="微软雅黑"/>
          <w:szCs w:val="24"/>
        </w:rPr>
        <w:t>：负责</w:t>
      </w:r>
      <w:r>
        <w:rPr>
          <w:rFonts w:ascii="微软雅黑" w:hAnsi="微软雅黑"/>
          <w:szCs w:val="24"/>
        </w:rPr>
        <w:t>老师</w:t>
      </w:r>
      <w:r>
        <w:rPr>
          <w:rFonts w:hint="eastAsia" w:ascii="微软雅黑" w:hAnsi="微软雅黑"/>
          <w:szCs w:val="24"/>
        </w:rPr>
        <w:t>通过</w:t>
      </w:r>
      <w:r>
        <w:rPr>
          <w:rFonts w:ascii="微软雅黑" w:hAnsi="微软雅黑"/>
          <w:szCs w:val="24"/>
        </w:rPr>
        <w:t>添加</w:t>
      </w:r>
      <w:r>
        <w:rPr>
          <w:rFonts w:hint="eastAsia" w:ascii="微软雅黑" w:hAnsi="微软雅黑"/>
          <w:szCs w:val="24"/>
        </w:rPr>
        <w:t>QQ群（群号</w:t>
      </w:r>
      <w:r>
        <w:rPr>
          <w:rFonts w:ascii="微软雅黑" w:hAnsi="微软雅黑"/>
          <w:szCs w:val="24"/>
        </w:rPr>
        <w:t>为</w:t>
      </w:r>
      <w:r>
        <w:rPr>
          <w:rFonts w:hint="eastAsia" w:ascii="微软雅黑" w:hAnsi="微软雅黑"/>
          <w:szCs w:val="24"/>
        </w:rPr>
        <w:t>:</w:t>
      </w:r>
      <w:r>
        <w:rPr>
          <w:rFonts w:ascii="微软雅黑" w:hAnsi="微软雅黑"/>
          <w:szCs w:val="24"/>
        </w:rPr>
        <w:t xml:space="preserve"> 553443609</w:t>
      </w:r>
      <w:r>
        <w:rPr>
          <w:rFonts w:hint="eastAsia" w:ascii="微软雅黑" w:hAnsi="微软雅黑"/>
          <w:szCs w:val="24"/>
        </w:rPr>
        <w:t>）</w:t>
      </w:r>
      <w:r>
        <w:rPr>
          <w:rFonts w:ascii="微软雅黑" w:hAnsi="微软雅黑"/>
          <w:szCs w:val="24"/>
        </w:rPr>
        <w:t>，向重大科研基础设施</w:t>
      </w:r>
      <w:r>
        <w:rPr>
          <w:rFonts w:hint="eastAsia" w:ascii="微软雅黑" w:hAnsi="微软雅黑"/>
          <w:szCs w:val="24"/>
        </w:rPr>
        <w:t>和</w:t>
      </w:r>
      <w:r>
        <w:rPr>
          <w:rFonts w:ascii="微软雅黑" w:hAnsi="微软雅黑"/>
          <w:szCs w:val="24"/>
        </w:rPr>
        <w:t>大型科研仪器</w:t>
      </w:r>
      <w:r>
        <w:rPr>
          <w:rFonts w:hint="eastAsia" w:ascii="微软雅黑" w:hAnsi="微软雅黑"/>
          <w:szCs w:val="24"/>
        </w:rPr>
        <w:t>国家</w:t>
      </w:r>
      <w:r>
        <w:rPr>
          <w:rFonts w:ascii="微软雅黑" w:hAnsi="微软雅黑"/>
          <w:szCs w:val="24"/>
        </w:rPr>
        <w:t>网络管理平台</w:t>
      </w:r>
      <w:r>
        <w:rPr>
          <w:rFonts w:hint="eastAsia" w:ascii="微软雅黑" w:hAnsi="微软雅黑"/>
          <w:szCs w:val="24"/>
        </w:rPr>
        <w:t>负责</w:t>
      </w:r>
      <w:r>
        <w:rPr>
          <w:rFonts w:ascii="微软雅黑" w:hAnsi="微软雅黑"/>
          <w:szCs w:val="24"/>
        </w:rPr>
        <w:t>人员索取</w:t>
      </w:r>
      <w:r>
        <w:rPr>
          <w:rFonts w:hint="eastAsia" w:ascii="微软雅黑" w:hAnsi="微软雅黑"/>
          <w:szCs w:val="24"/>
        </w:rPr>
        <w:t>本</w:t>
      </w:r>
      <w:r>
        <w:rPr>
          <w:rFonts w:ascii="微软雅黑" w:hAnsi="微软雅黑"/>
          <w:szCs w:val="24"/>
        </w:rPr>
        <w:t>校上报相关参数</w:t>
      </w:r>
      <w:r>
        <w:rPr>
          <w:rFonts w:hint="eastAsia" w:ascii="微软雅黑" w:hAnsi="微软雅黑"/>
          <w:szCs w:val="24"/>
        </w:rPr>
        <w:t>；也可通过</w:t>
      </w:r>
      <w:r>
        <w:rPr>
          <w:rFonts w:ascii="微软雅黑" w:hAnsi="微软雅黑"/>
          <w:szCs w:val="24"/>
        </w:rPr>
        <w:t>客服联系</w:t>
      </w:r>
      <w:r>
        <w:rPr>
          <w:rFonts w:hint="eastAsia" w:ascii="微软雅黑" w:hAnsi="微软雅黑"/>
          <w:szCs w:val="24"/>
        </w:rPr>
        <w:t>我司</w:t>
      </w:r>
      <w:r>
        <w:rPr>
          <w:rFonts w:ascii="微软雅黑" w:hAnsi="微软雅黑"/>
          <w:szCs w:val="24"/>
        </w:rPr>
        <w:t>技术人员</w:t>
      </w:r>
      <w:r>
        <w:rPr>
          <w:rFonts w:hint="eastAsia" w:ascii="微软雅黑" w:hAnsi="微软雅黑"/>
          <w:szCs w:val="24"/>
        </w:rPr>
        <w:t>进行</w:t>
      </w:r>
      <w:r>
        <w:rPr>
          <w:rFonts w:ascii="微软雅黑" w:hAnsi="微软雅黑"/>
          <w:szCs w:val="24"/>
        </w:rPr>
        <w:t>处理；</w:t>
      </w:r>
    </w:p>
    <w:p>
      <w:pPr>
        <w:spacing w:before="120"/>
        <w:ind w:firstLine="480" w:firstLineChars="200"/>
        <w:rPr>
          <w:rFonts w:ascii="微软雅黑" w:hAnsi="微软雅黑"/>
          <w:szCs w:val="24"/>
        </w:rPr>
      </w:pPr>
      <w:r>
        <w:rPr>
          <w:rFonts w:hint="eastAsia" w:ascii="微软雅黑" w:hAnsi="微软雅黑"/>
          <w:szCs w:val="24"/>
        </w:rPr>
        <w:t>（2）参数</w:t>
      </w:r>
      <w:r>
        <w:rPr>
          <w:rFonts w:ascii="微软雅黑" w:hAnsi="微软雅黑"/>
          <w:szCs w:val="24"/>
        </w:rPr>
        <w:t>获取完成后，校级管理员</w:t>
      </w:r>
      <w:r>
        <w:rPr>
          <w:rFonts w:hint="eastAsia" w:ascii="微软雅黑" w:hAnsi="微软雅黑"/>
          <w:szCs w:val="24"/>
        </w:rPr>
        <w:t>使用</w:t>
      </w:r>
      <w:r>
        <w:rPr>
          <w:rFonts w:ascii="微软雅黑" w:hAnsi="微软雅黑"/>
          <w:szCs w:val="24"/>
        </w:rPr>
        <w:t>自己账号密码登录本系统</w:t>
      </w:r>
      <w:r>
        <w:rPr>
          <w:rFonts w:hint="eastAsia" w:ascii="微软雅黑" w:hAnsi="微软雅黑"/>
          <w:szCs w:val="24"/>
        </w:rPr>
        <w:t>，填写</w:t>
      </w:r>
      <w:r>
        <w:rPr>
          <w:rFonts w:ascii="微软雅黑" w:hAnsi="微软雅黑"/>
          <w:szCs w:val="24"/>
        </w:rPr>
        <w:t>相应的参数，开启</w:t>
      </w:r>
      <w:r>
        <w:rPr>
          <w:rFonts w:hint="eastAsia" w:ascii="微软雅黑" w:hAnsi="微软雅黑"/>
          <w:szCs w:val="24"/>
        </w:rPr>
        <w:t>本</w:t>
      </w:r>
      <w:r>
        <w:rPr>
          <w:rFonts w:ascii="微软雅黑" w:hAnsi="微软雅黑"/>
          <w:szCs w:val="24"/>
        </w:rPr>
        <w:t>系统数据上报功能；</w:t>
      </w:r>
    </w:p>
    <w:p>
      <w:pPr>
        <w:spacing w:before="120"/>
        <w:ind w:firstLine="480" w:firstLineChars="200"/>
        <w:rPr>
          <w:rFonts w:ascii="微软雅黑" w:hAnsi="微软雅黑"/>
          <w:szCs w:val="24"/>
        </w:rPr>
      </w:pPr>
      <w:r>
        <w:rPr>
          <w:rFonts w:hint="eastAsia" w:ascii="微软雅黑" w:hAnsi="微软雅黑"/>
          <w:szCs w:val="24"/>
        </w:rPr>
        <w:t>（3）数据上报</w:t>
      </w:r>
      <w:r>
        <w:rPr>
          <w:rFonts w:ascii="微软雅黑" w:hAnsi="微软雅黑"/>
          <w:szCs w:val="24"/>
        </w:rPr>
        <w:t>功能开启后，如果只有部分学院需要上报，校级管理员可</w:t>
      </w:r>
      <w:r>
        <w:rPr>
          <w:rFonts w:hint="eastAsia" w:ascii="微软雅黑" w:hAnsi="微软雅黑"/>
          <w:szCs w:val="24"/>
        </w:rPr>
        <w:t>单个设置需要</w:t>
      </w:r>
      <w:r>
        <w:rPr>
          <w:rFonts w:ascii="微软雅黑" w:hAnsi="微软雅黑"/>
          <w:szCs w:val="24"/>
        </w:rPr>
        <w:t>上报的学院；</w:t>
      </w:r>
    </w:p>
    <w:p>
      <w:pPr>
        <w:spacing w:before="120"/>
        <w:ind w:firstLine="480" w:firstLineChars="200"/>
        <w:rPr>
          <w:rFonts w:ascii="微软雅黑" w:hAnsi="微软雅黑"/>
          <w:szCs w:val="24"/>
        </w:rPr>
      </w:pPr>
      <w:r>
        <w:rPr>
          <w:rFonts w:hint="eastAsia" w:ascii="微软雅黑" w:hAnsi="微软雅黑"/>
          <w:szCs w:val="24"/>
        </w:rPr>
        <w:t>（4）院级</w:t>
      </w:r>
      <w:r>
        <w:rPr>
          <w:rFonts w:ascii="微软雅黑" w:hAnsi="微软雅黑"/>
          <w:szCs w:val="24"/>
        </w:rPr>
        <w:t>管理员或仪器管理员</w:t>
      </w:r>
      <w:r>
        <w:rPr>
          <w:rFonts w:hint="eastAsia" w:ascii="微软雅黑" w:hAnsi="微软雅黑"/>
          <w:szCs w:val="24"/>
        </w:rPr>
        <w:t>为</w:t>
      </w:r>
      <w:r>
        <w:rPr>
          <w:rFonts w:ascii="微软雅黑" w:hAnsi="微软雅黑"/>
          <w:szCs w:val="24"/>
        </w:rPr>
        <w:t>单个仪器</w:t>
      </w:r>
      <w:r>
        <w:rPr>
          <w:rFonts w:hint="eastAsia" w:ascii="微软雅黑" w:hAnsi="微软雅黑"/>
          <w:szCs w:val="24"/>
        </w:rPr>
        <w:t>开启</w:t>
      </w:r>
      <w:r>
        <w:rPr>
          <w:rFonts w:ascii="微软雅黑" w:hAnsi="微软雅黑"/>
          <w:szCs w:val="24"/>
        </w:rPr>
        <w:t>上报开关（</w:t>
      </w:r>
      <w:r>
        <w:rPr>
          <w:rFonts w:hint="eastAsia" w:ascii="微软雅黑" w:hAnsi="微软雅黑"/>
          <w:szCs w:val="24"/>
        </w:rPr>
        <w:t>系统</w:t>
      </w:r>
      <w:r>
        <w:rPr>
          <w:rFonts w:ascii="微软雅黑" w:hAnsi="微软雅黑"/>
          <w:szCs w:val="24"/>
        </w:rPr>
        <w:t>默认</w:t>
      </w:r>
      <w:r>
        <w:rPr>
          <w:rFonts w:hint="eastAsia" w:ascii="微软雅黑" w:hAnsi="微软雅黑"/>
          <w:szCs w:val="24"/>
        </w:rPr>
        <w:t>50万</w:t>
      </w:r>
      <w:r>
        <w:rPr>
          <w:rFonts w:ascii="微软雅黑" w:hAnsi="微软雅黑"/>
          <w:szCs w:val="24"/>
        </w:rPr>
        <w:t>仪器仪器无需上报）</w:t>
      </w:r>
      <w:r>
        <w:rPr>
          <w:rFonts w:hint="eastAsia" w:ascii="微软雅黑" w:hAnsi="微软雅黑"/>
          <w:szCs w:val="24"/>
        </w:rPr>
        <w:t>，</w:t>
      </w:r>
      <w:r>
        <w:rPr>
          <w:rFonts w:ascii="微软雅黑" w:hAnsi="微软雅黑"/>
          <w:szCs w:val="24"/>
        </w:rPr>
        <w:t>开关开启后</w:t>
      </w:r>
      <w:r>
        <w:rPr>
          <w:rFonts w:hint="eastAsia" w:ascii="微软雅黑" w:hAnsi="微软雅黑"/>
          <w:szCs w:val="24"/>
        </w:rPr>
        <w:t>按照</w:t>
      </w:r>
      <w:r>
        <w:rPr>
          <w:rFonts w:ascii="微软雅黑" w:hAnsi="微软雅黑"/>
          <w:szCs w:val="24"/>
        </w:rPr>
        <w:t>信息填写要求填写仪器上报信息，填写完成后在系统上为需要上报仪器点击上报，数据无误后该仪器上报成功；</w:t>
      </w:r>
    </w:p>
    <w:p>
      <w:pPr>
        <w:spacing w:before="120"/>
        <w:ind w:firstLine="480" w:firstLineChars="200"/>
        <w:rPr>
          <w:rFonts w:ascii="微软雅黑" w:hAnsi="微软雅黑"/>
          <w:szCs w:val="24"/>
        </w:rPr>
      </w:pPr>
      <w:r>
        <w:rPr>
          <w:rFonts w:hint="eastAsia" w:ascii="微软雅黑" w:hAnsi="微软雅黑"/>
          <w:szCs w:val="24"/>
        </w:rPr>
        <w:t>（5）数据</w:t>
      </w:r>
      <w:r>
        <w:rPr>
          <w:rFonts w:ascii="微软雅黑" w:hAnsi="微软雅黑"/>
          <w:szCs w:val="24"/>
        </w:rPr>
        <w:t>上报成功后，</w:t>
      </w:r>
      <w:r>
        <w:rPr>
          <w:rFonts w:hint="eastAsia" w:ascii="微软雅黑" w:hAnsi="微软雅黑"/>
          <w:szCs w:val="24"/>
        </w:rPr>
        <w:t>管理员</w:t>
      </w:r>
      <w:r>
        <w:rPr>
          <w:rFonts w:ascii="微软雅黑" w:hAnsi="微软雅黑"/>
          <w:szCs w:val="24"/>
        </w:rPr>
        <w:t>可在</w:t>
      </w:r>
      <w:r>
        <w:rPr>
          <w:rFonts w:hint="eastAsia" w:ascii="微软雅黑" w:hAnsi="微软雅黑"/>
          <w:szCs w:val="24"/>
        </w:rPr>
        <w:t>数据</w:t>
      </w:r>
      <w:r>
        <w:rPr>
          <w:rFonts w:ascii="微软雅黑" w:hAnsi="微软雅黑"/>
          <w:szCs w:val="24"/>
        </w:rPr>
        <w:t>上报模块查看仪器上报数据。</w:t>
      </w:r>
      <w:bookmarkStart w:id="243" w:name="_Toc508609098"/>
    </w:p>
    <w:p>
      <w:pPr>
        <w:pStyle w:val="5"/>
        <w:spacing w:before="120" w:after="163"/>
      </w:pPr>
      <w:bookmarkStart w:id="244" w:name="_Toc57040037"/>
      <w:r>
        <w:t>3.12.6数据上报操作介绍</w:t>
      </w:r>
      <w:bookmarkEnd w:id="243"/>
      <w:bookmarkEnd w:id="244"/>
    </w:p>
    <w:p>
      <w:pPr>
        <w:rPr>
          <w:b/>
          <w:sz w:val="28"/>
        </w:rPr>
      </w:pPr>
      <w:bookmarkStart w:id="245" w:name="_Toc508609099"/>
      <w:r>
        <w:rPr>
          <w:rFonts w:hint="eastAsia"/>
          <w:b/>
          <w:sz w:val="28"/>
        </w:rPr>
        <w:t>数据</w:t>
      </w:r>
      <w:r>
        <w:rPr>
          <w:b/>
          <w:sz w:val="28"/>
        </w:rPr>
        <w:t>上报设置</w:t>
      </w:r>
      <w:bookmarkEnd w:id="245"/>
    </w:p>
    <w:p>
      <w:pPr>
        <w:ind w:firstLine="360" w:firstLineChars="150"/>
        <w:rPr>
          <w:rFonts w:asciiTheme="minorEastAsia" w:hAnsiTheme="minorEastAsia"/>
        </w:rPr>
      </w:pPr>
      <w:r>
        <w:rPr>
          <w:rFonts w:hint="eastAsia"/>
        </w:rPr>
        <w:t>校级</w:t>
      </w:r>
      <w:r>
        <w:t>管理</w:t>
      </w:r>
      <w:r>
        <w:rPr>
          <w:rFonts w:hint="eastAsia"/>
        </w:rPr>
        <w:t>员</w:t>
      </w:r>
      <w:r>
        <w:t>使用</w:t>
      </w:r>
      <w:r>
        <w:rPr>
          <w:rFonts w:hint="eastAsia"/>
        </w:rPr>
        <w:t>账号</w:t>
      </w:r>
      <w:r>
        <w:t>和密码登录本系统，</w:t>
      </w:r>
      <w:r>
        <w:rPr>
          <w:rFonts w:hint="eastAsia"/>
        </w:rPr>
        <w:t>在【</w:t>
      </w:r>
      <w:r>
        <w:t>系统</w:t>
      </w:r>
      <w:r>
        <w:rPr>
          <w:rFonts w:hint="eastAsia"/>
        </w:rPr>
        <w:t>设置】</w:t>
      </w:r>
      <w:r>
        <w:rPr>
          <w:rFonts w:hint="eastAsia"/>
        </w:rPr>
        <w:sym w:font="Wingdings" w:char="F0E8"/>
      </w:r>
      <w:r>
        <w:rPr>
          <w:rFonts w:hint="eastAsia"/>
        </w:rPr>
        <w:t>【</w:t>
      </w:r>
      <w:r>
        <w:rPr>
          <w:rFonts w:asciiTheme="minorEastAsia" w:hAnsiTheme="minorEastAsia"/>
        </w:rPr>
        <w:t>系统</w:t>
      </w:r>
      <w:r>
        <w:rPr>
          <w:rFonts w:hint="eastAsia" w:asciiTheme="minorEastAsia" w:hAnsiTheme="minorEastAsia"/>
        </w:rPr>
        <w:t>参数设置】</w:t>
      </w:r>
      <w:r>
        <w:rPr>
          <w:rFonts w:hint="eastAsia"/>
        </w:rPr>
        <w:sym w:font="Wingdings" w:char="F0E8"/>
      </w:r>
      <w:r>
        <w:rPr>
          <w:rFonts w:hint="eastAsia"/>
        </w:rPr>
        <w:t>【</w:t>
      </w:r>
      <w:r>
        <w:rPr>
          <w:rFonts w:asciiTheme="minorEastAsia" w:hAnsiTheme="minorEastAsia"/>
        </w:rPr>
        <w:t>系统</w:t>
      </w:r>
      <w:r>
        <w:rPr>
          <w:rFonts w:hint="eastAsia" w:asciiTheme="minorEastAsia" w:hAnsiTheme="minorEastAsia"/>
        </w:rPr>
        <w:t>设置】中</w:t>
      </w:r>
      <w:r>
        <w:rPr>
          <w:rFonts w:asciiTheme="minorEastAsia" w:hAnsiTheme="minorEastAsia"/>
        </w:rPr>
        <w:t>，校级管理员可设置数据是否进行上报，</w:t>
      </w:r>
      <w:r>
        <w:rPr>
          <w:rFonts w:hint="eastAsia" w:asciiTheme="minorEastAsia" w:hAnsiTheme="minorEastAsia"/>
        </w:rPr>
        <w:t>如果</w:t>
      </w:r>
      <w:r>
        <w:rPr>
          <w:rFonts w:asciiTheme="minorEastAsia" w:hAnsiTheme="minorEastAsia"/>
        </w:rPr>
        <w:t>不需要上报则</w:t>
      </w:r>
      <w:r>
        <w:rPr>
          <w:rFonts w:hint="eastAsia" w:asciiTheme="minorEastAsia" w:hAnsiTheme="minorEastAsia"/>
        </w:rPr>
        <w:t>不启用</w:t>
      </w:r>
      <w:r>
        <w:rPr>
          <w:rFonts w:asciiTheme="minorEastAsia" w:hAnsiTheme="minorEastAsia"/>
        </w:rPr>
        <w:t>，如果需要</w:t>
      </w:r>
      <w:r>
        <w:rPr>
          <w:rFonts w:hint="eastAsia" w:asciiTheme="minorEastAsia" w:hAnsiTheme="minorEastAsia"/>
        </w:rPr>
        <w:t>上报</w:t>
      </w:r>
      <w:r>
        <w:rPr>
          <w:rFonts w:asciiTheme="minorEastAsia" w:hAnsiTheme="minorEastAsia"/>
        </w:rPr>
        <w:t>则</w:t>
      </w:r>
      <w:r>
        <w:rPr>
          <w:rFonts w:hint="eastAsia" w:asciiTheme="minorEastAsia" w:hAnsiTheme="minorEastAsia"/>
        </w:rPr>
        <w:t>点击</w:t>
      </w:r>
      <w:r>
        <w:rPr>
          <w:rFonts w:asciiTheme="minorEastAsia" w:hAnsiTheme="minorEastAsia"/>
        </w:rPr>
        <w:t>启用</w:t>
      </w:r>
      <w:r>
        <w:rPr>
          <w:rFonts w:hint="eastAsia" w:asciiTheme="minorEastAsia" w:hAnsiTheme="minorEastAsia"/>
        </w:rPr>
        <w:t>，启用</w:t>
      </w:r>
      <w:r>
        <w:rPr>
          <w:rFonts w:asciiTheme="minorEastAsia" w:hAnsiTheme="minorEastAsia"/>
        </w:rPr>
        <w:t>后需要设置</w:t>
      </w:r>
      <w:r>
        <w:rPr>
          <w:rFonts w:hint="eastAsia" w:asciiTheme="minorEastAsia" w:hAnsiTheme="minorEastAsia"/>
        </w:rPr>
        <w:t>相应</w:t>
      </w:r>
      <w:r>
        <w:rPr>
          <w:rFonts w:asciiTheme="minorEastAsia" w:hAnsiTheme="minorEastAsia"/>
        </w:rPr>
        <w:t>的参数，参数设置完成后系统数据上报</w:t>
      </w:r>
      <w:r>
        <w:rPr>
          <w:rFonts w:hint="eastAsia" w:asciiTheme="minorEastAsia" w:hAnsiTheme="minorEastAsia"/>
        </w:rPr>
        <w:t>开启</w:t>
      </w:r>
      <w:r>
        <w:rPr>
          <w:rFonts w:asciiTheme="minorEastAsia" w:hAnsiTheme="minorEastAsia"/>
        </w:rPr>
        <w:t>；</w:t>
      </w:r>
    </w:p>
    <w:p>
      <w:pPr>
        <w:spacing w:before="163" w:beforeLines="50"/>
        <w:jc w:val="center"/>
        <w:rPr>
          <w:szCs w:val="24"/>
        </w:rPr>
      </w:pPr>
      <w:r>
        <w:drawing>
          <wp:inline distT="0" distB="0" distL="0" distR="0">
            <wp:extent cx="5274310" cy="398462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23"/>
                    <a:stretch>
                      <a:fillRect/>
                    </a:stretch>
                  </pic:blipFill>
                  <pic:spPr>
                    <a:xfrm>
                      <a:off x="0" y="0"/>
                      <a:ext cx="5274310" cy="3984625"/>
                    </a:xfrm>
                    <a:prstGeom prst="rect">
                      <a:avLst/>
                    </a:prstGeom>
                  </pic:spPr>
                </pic:pic>
              </a:graphicData>
            </a:graphic>
          </wp:inline>
        </w:drawing>
      </w:r>
    </w:p>
    <w:p>
      <w:pPr>
        <w:spacing w:before="163" w:beforeLines="50"/>
        <w:rPr>
          <w:szCs w:val="24"/>
        </w:rPr>
      </w:pPr>
      <w:r>
        <w:rPr>
          <w:rFonts w:hint="eastAsia"/>
          <w:szCs w:val="24"/>
        </w:rPr>
        <w:t>备注</w:t>
      </w:r>
      <w:r>
        <w:rPr>
          <w:szCs w:val="24"/>
        </w:rPr>
        <w:t>：RedirectUrl</w:t>
      </w:r>
      <w:r>
        <w:rPr>
          <w:rFonts w:hint="eastAsia"/>
          <w:szCs w:val="24"/>
        </w:rPr>
        <w:t>（跳转</w:t>
      </w:r>
      <w:r>
        <w:rPr>
          <w:szCs w:val="24"/>
        </w:rPr>
        <w:t>网址</w:t>
      </w:r>
      <w:r>
        <w:rPr>
          <w:rFonts w:hint="eastAsia"/>
          <w:szCs w:val="24"/>
        </w:rPr>
        <w:t>），</w:t>
      </w:r>
      <w:r>
        <w:rPr>
          <w:szCs w:val="24"/>
        </w:rPr>
        <w:t>ClientId</w:t>
      </w:r>
      <w:r>
        <w:rPr>
          <w:rFonts w:hint="eastAsia"/>
          <w:szCs w:val="24"/>
        </w:rPr>
        <w:t>（客户编号），</w:t>
      </w:r>
      <w:r>
        <w:rPr>
          <w:szCs w:val="24"/>
        </w:rPr>
        <w:t>ClientSecret</w:t>
      </w:r>
      <w:r>
        <w:rPr>
          <w:rFonts w:hint="eastAsia"/>
          <w:szCs w:val="24"/>
        </w:rPr>
        <w:t>（客户端</w:t>
      </w:r>
      <w:r>
        <w:rPr>
          <w:szCs w:val="24"/>
        </w:rPr>
        <w:t>秘钥</w:t>
      </w:r>
      <w:r>
        <w:rPr>
          <w:rFonts w:hint="eastAsia"/>
          <w:szCs w:val="24"/>
        </w:rPr>
        <w:t>）和</w:t>
      </w:r>
      <w:r>
        <w:rPr>
          <w:szCs w:val="24"/>
        </w:rPr>
        <w:t>InsCode</w:t>
      </w:r>
      <w:r>
        <w:rPr>
          <w:rFonts w:hint="eastAsia"/>
          <w:szCs w:val="24"/>
        </w:rPr>
        <w:t>（单位</w:t>
      </w:r>
      <w:r>
        <w:rPr>
          <w:szCs w:val="24"/>
        </w:rPr>
        <w:t>编码</w:t>
      </w:r>
      <w:r>
        <w:rPr>
          <w:rFonts w:hint="eastAsia"/>
          <w:szCs w:val="24"/>
        </w:rPr>
        <w:t>），校级</w:t>
      </w:r>
      <w:r>
        <w:rPr>
          <w:szCs w:val="24"/>
        </w:rPr>
        <w:t>管理员</w:t>
      </w:r>
      <w:r>
        <w:rPr>
          <w:rFonts w:hint="eastAsia"/>
          <w:szCs w:val="24"/>
        </w:rPr>
        <w:t>通过</w:t>
      </w:r>
      <w:r>
        <w:rPr>
          <w:szCs w:val="24"/>
        </w:rPr>
        <w:t>添加</w:t>
      </w:r>
      <w:r>
        <w:rPr>
          <w:rFonts w:hint="eastAsia"/>
          <w:szCs w:val="24"/>
        </w:rPr>
        <w:t>QQ群（群号</w:t>
      </w:r>
      <w:r>
        <w:rPr>
          <w:szCs w:val="24"/>
        </w:rPr>
        <w:t>为</w:t>
      </w:r>
      <w:r>
        <w:rPr>
          <w:rFonts w:hint="eastAsia"/>
          <w:szCs w:val="24"/>
        </w:rPr>
        <w:t>:</w:t>
      </w:r>
      <w:r>
        <w:rPr>
          <w:szCs w:val="24"/>
        </w:rPr>
        <w:t xml:space="preserve"> 553443609</w:t>
      </w:r>
      <w:r>
        <w:rPr>
          <w:rFonts w:hint="eastAsia"/>
          <w:szCs w:val="24"/>
        </w:rPr>
        <w:t>）</w:t>
      </w:r>
      <w:r>
        <w:rPr>
          <w:szCs w:val="24"/>
        </w:rPr>
        <w:t>，向重大科研基础设施</w:t>
      </w:r>
      <w:r>
        <w:rPr>
          <w:rFonts w:hint="eastAsia"/>
          <w:szCs w:val="24"/>
        </w:rPr>
        <w:t>和</w:t>
      </w:r>
      <w:r>
        <w:rPr>
          <w:szCs w:val="24"/>
        </w:rPr>
        <w:t>大型科研仪器</w:t>
      </w:r>
      <w:r>
        <w:rPr>
          <w:rFonts w:hint="eastAsia"/>
          <w:szCs w:val="24"/>
        </w:rPr>
        <w:t>国家</w:t>
      </w:r>
      <w:r>
        <w:rPr>
          <w:szCs w:val="24"/>
        </w:rPr>
        <w:t>网络管理平台</w:t>
      </w:r>
      <w:r>
        <w:rPr>
          <w:rFonts w:hint="eastAsia"/>
          <w:szCs w:val="24"/>
        </w:rPr>
        <w:t>负责</w:t>
      </w:r>
      <w:r>
        <w:rPr>
          <w:szCs w:val="24"/>
        </w:rPr>
        <w:t>人员索取</w:t>
      </w:r>
      <w:r>
        <w:rPr>
          <w:rFonts w:hint="eastAsia"/>
          <w:szCs w:val="24"/>
        </w:rPr>
        <w:t>本</w:t>
      </w:r>
      <w:r>
        <w:rPr>
          <w:szCs w:val="24"/>
        </w:rPr>
        <w:t>校上报相关参数</w:t>
      </w:r>
      <w:r>
        <w:rPr>
          <w:rFonts w:hint="eastAsia"/>
          <w:szCs w:val="24"/>
        </w:rPr>
        <w:t>。</w:t>
      </w:r>
      <w:r>
        <w:rPr>
          <w:szCs w:val="24"/>
        </w:rPr>
        <w:t xml:space="preserve"> </w:t>
      </w:r>
    </w:p>
    <w:p>
      <w:pPr>
        <w:rPr>
          <w:b/>
          <w:sz w:val="28"/>
        </w:rPr>
      </w:pPr>
      <w:bookmarkStart w:id="246" w:name="_Toc508609100"/>
      <w:r>
        <w:rPr>
          <w:rFonts w:hint="eastAsia"/>
          <w:b/>
          <w:sz w:val="28"/>
        </w:rPr>
        <w:t>子平台</w:t>
      </w:r>
      <w:r>
        <w:rPr>
          <w:b/>
          <w:sz w:val="28"/>
        </w:rPr>
        <w:t>数据上报设置</w:t>
      </w:r>
      <w:bookmarkEnd w:id="246"/>
    </w:p>
    <w:p>
      <w:r>
        <w:rPr>
          <w:rFonts w:hint="eastAsia"/>
        </w:rPr>
        <w:t>校级管理员</w:t>
      </w:r>
      <w:r>
        <w:t>可根据</w:t>
      </w:r>
      <w:r>
        <w:rPr>
          <w:rFonts w:hint="eastAsia"/>
        </w:rPr>
        <w:t>各</w:t>
      </w:r>
      <w:r>
        <w:t>子平台需要</w:t>
      </w:r>
      <w:r>
        <w:rPr>
          <w:rFonts w:hint="eastAsia"/>
        </w:rPr>
        <w:t>选择</w:t>
      </w:r>
      <w:r>
        <w:t>是否开启数据上报功能，</w:t>
      </w:r>
      <w:r>
        <w:rPr>
          <w:rFonts w:hint="eastAsia"/>
        </w:rPr>
        <w:t>在【</w:t>
      </w:r>
      <w:r>
        <w:t>系统</w:t>
      </w:r>
      <w:r>
        <w:rPr>
          <w:rFonts w:hint="eastAsia"/>
        </w:rPr>
        <w:t>设置】</w:t>
      </w:r>
      <w:r>
        <w:rPr>
          <w:rFonts w:hint="eastAsia"/>
        </w:rPr>
        <w:sym w:font="Wingdings" w:char="F0E8"/>
      </w:r>
      <w:r>
        <w:rPr>
          <w:rFonts w:hint="eastAsia"/>
        </w:rPr>
        <w:t>【</w:t>
      </w:r>
      <w:r>
        <w:rPr>
          <w:rFonts w:hint="eastAsia" w:asciiTheme="minorEastAsia" w:hAnsiTheme="minorEastAsia"/>
        </w:rPr>
        <w:t>子平台设置】</w:t>
      </w:r>
      <w:r>
        <w:rPr>
          <w:rFonts w:hint="eastAsia"/>
        </w:rPr>
        <w:t>点击</w:t>
      </w:r>
      <w:r>
        <w:drawing>
          <wp:inline distT="0" distB="0" distL="0" distR="0">
            <wp:extent cx="166370" cy="162560"/>
            <wp:effectExtent l="0" t="0" r="508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24"/>
                    <a:stretch>
                      <a:fillRect/>
                    </a:stretch>
                  </pic:blipFill>
                  <pic:spPr>
                    <a:xfrm>
                      <a:off x="0" y="0"/>
                      <a:ext cx="173331" cy="168770"/>
                    </a:xfrm>
                    <a:prstGeom prst="rect">
                      <a:avLst/>
                    </a:prstGeom>
                  </pic:spPr>
                </pic:pic>
              </a:graphicData>
            </a:graphic>
          </wp:inline>
        </w:drawing>
      </w:r>
      <w:r>
        <w:rPr>
          <w:rFonts w:hint="eastAsia"/>
        </w:rPr>
        <w:t>按钮</w:t>
      </w:r>
      <w:r>
        <w:t>然后选择</w:t>
      </w:r>
      <w:r>
        <w:rPr>
          <w:rFonts w:hint="eastAsia"/>
        </w:rPr>
        <w:t>“编辑”；</w:t>
      </w:r>
    </w:p>
    <w:p>
      <w:pPr>
        <w:jc w:val="center"/>
      </w:pPr>
      <w:r>
        <w:drawing>
          <wp:inline distT="0" distB="0" distL="0" distR="0">
            <wp:extent cx="5274310" cy="1599565"/>
            <wp:effectExtent l="0" t="0" r="2540" b="63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25"/>
                    <a:stretch>
                      <a:fillRect/>
                    </a:stretch>
                  </pic:blipFill>
                  <pic:spPr>
                    <a:xfrm>
                      <a:off x="0" y="0"/>
                      <a:ext cx="5274310" cy="1599565"/>
                    </a:xfrm>
                    <a:prstGeom prst="rect">
                      <a:avLst/>
                    </a:prstGeom>
                  </pic:spPr>
                </pic:pic>
              </a:graphicData>
            </a:graphic>
          </wp:inline>
        </w:drawing>
      </w:r>
    </w:p>
    <w:p>
      <w:r>
        <w:rPr>
          <w:rFonts w:hint="eastAsia"/>
        </w:rPr>
        <w:t>在</w:t>
      </w:r>
      <w:r>
        <w:t>子平台</w:t>
      </w:r>
      <w:r>
        <w:rPr>
          <w:rFonts w:hint="eastAsia"/>
        </w:rPr>
        <w:t>信息模块中</w:t>
      </w:r>
      <w:r>
        <w:t>可以</w:t>
      </w:r>
      <w:r>
        <w:rPr>
          <w:rFonts w:hint="eastAsia"/>
        </w:rPr>
        <w:t>选择</w:t>
      </w:r>
      <w:r>
        <w:t>是否</w:t>
      </w:r>
      <w:r>
        <w:rPr>
          <w:rFonts w:hint="eastAsia"/>
        </w:rPr>
        <w:t>开启</w:t>
      </w:r>
      <w:r>
        <w:t>该子平台数据上报</w:t>
      </w:r>
      <w:r>
        <w:rPr>
          <w:rFonts w:hint="eastAsia"/>
        </w:rPr>
        <w:t>，</w:t>
      </w:r>
      <w:r>
        <w:t>选择完成后点击保存即可；</w:t>
      </w:r>
    </w:p>
    <w:p>
      <w:pPr>
        <w:jc w:val="center"/>
      </w:pPr>
      <w:r>
        <w:drawing>
          <wp:inline distT="0" distB="0" distL="0" distR="0">
            <wp:extent cx="5274310" cy="2759710"/>
            <wp:effectExtent l="0" t="0" r="2540" b="254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26"/>
                    <a:stretch>
                      <a:fillRect/>
                    </a:stretch>
                  </pic:blipFill>
                  <pic:spPr>
                    <a:xfrm>
                      <a:off x="0" y="0"/>
                      <a:ext cx="5274310" cy="2759710"/>
                    </a:xfrm>
                    <a:prstGeom prst="rect">
                      <a:avLst/>
                    </a:prstGeom>
                  </pic:spPr>
                </pic:pic>
              </a:graphicData>
            </a:graphic>
          </wp:inline>
        </w:drawing>
      </w:r>
    </w:p>
    <w:p>
      <w:pPr>
        <w:rPr>
          <w:b/>
          <w:sz w:val="28"/>
        </w:rPr>
      </w:pPr>
      <w:bookmarkStart w:id="247" w:name="_Toc508609101"/>
      <w:r>
        <w:rPr>
          <w:rFonts w:hint="eastAsia"/>
          <w:b/>
          <w:sz w:val="28"/>
        </w:rPr>
        <w:t>仪器</w:t>
      </w:r>
      <w:r>
        <w:rPr>
          <w:b/>
          <w:sz w:val="28"/>
        </w:rPr>
        <w:t>数据上报</w:t>
      </w:r>
      <w:r>
        <w:rPr>
          <w:rFonts w:hint="eastAsia"/>
          <w:b/>
          <w:sz w:val="28"/>
        </w:rPr>
        <w:t>开关设置</w:t>
      </w:r>
      <w:bookmarkEnd w:id="247"/>
    </w:p>
    <w:p>
      <w:pPr>
        <w:ind w:firstLine="480" w:firstLineChars="200"/>
      </w:pPr>
      <w:r>
        <w:rPr>
          <w:rFonts w:hint="eastAsia"/>
        </w:rPr>
        <w:t>校级</w:t>
      </w:r>
      <w:r>
        <w:t>管理员</w:t>
      </w:r>
      <w:r>
        <w:rPr>
          <w:rFonts w:hint="eastAsia"/>
        </w:rPr>
        <w:t>开启</w:t>
      </w:r>
      <w:r>
        <w:t>上报开关后，院级管理员或仪器管理员需要对单个仪器设置，填写仪器上报信息，填写完成后</w:t>
      </w:r>
      <w:r>
        <w:rPr>
          <w:rFonts w:hint="eastAsia"/>
        </w:rPr>
        <w:t>仪器</w:t>
      </w:r>
      <w:r>
        <w:t>数据才可进行正常上报；</w:t>
      </w:r>
    </w:p>
    <w:p>
      <w:pPr>
        <w:ind w:firstLine="480" w:firstLineChars="200"/>
      </w:pPr>
      <w:r>
        <w:rPr>
          <w:rFonts w:hint="eastAsia"/>
        </w:rPr>
        <w:t>仪器</w:t>
      </w:r>
      <w:r>
        <w:t>管理员在</w:t>
      </w:r>
      <w:r>
        <w:rPr>
          <w:rFonts w:hint="eastAsia"/>
        </w:rPr>
        <w:t>【仪器管理】</w:t>
      </w:r>
      <w:r>
        <w:rPr>
          <w:rFonts w:hint="eastAsia"/>
        </w:rPr>
        <w:sym w:font="Wingdings" w:char="F0E8"/>
      </w:r>
      <w:r>
        <w:rPr>
          <w:rFonts w:hint="eastAsia"/>
        </w:rPr>
        <w:t>【</w:t>
      </w:r>
      <w:r>
        <w:rPr>
          <w:rFonts w:hint="eastAsia" w:asciiTheme="minorEastAsia" w:hAnsiTheme="minorEastAsia"/>
        </w:rPr>
        <w:t>仪器</w:t>
      </w:r>
      <w:r>
        <w:rPr>
          <w:rFonts w:asciiTheme="minorEastAsia" w:hAnsiTheme="minorEastAsia"/>
        </w:rPr>
        <w:t>综合管理</w:t>
      </w:r>
      <w:r>
        <w:rPr>
          <w:rFonts w:hint="eastAsia" w:asciiTheme="minorEastAsia" w:hAnsiTheme="minorEastAsia"/>
        </w:rPr>
        <w:t>】下</w:t>
      </w:r>
      <w:r>
        <w:rPr>
          <w:rFonts w:asciiTheme="minorEastAsia" w:hAnsiTheme="minorEastAsia"/>
        </w:rPr>
        <w:t>点击单个仪器名称或</w:t>
      </w:r>
      <w:r>
        <w:rPr>
          <w:rFonts w:hint="eastAsia"/>
        </w:rPr>
        <w:t>点击单个</w:t>
      </w:r>
      <w:r>
        <w:t>仪器后的</w:t>
      </w:r>
      <w:r>
        <w:drawing>
          <wp:inline distT="0" distB="0" distL="0" distR="0">
            <wp:extent cx="166370" cy="162560"/>
            <wp:effectExtent l="0" t="0" r="5080" b="889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24"/>
                    <a:stretch>
                      <a:fillRect/>
                    </a:stretch>
                  </pic:blipFill>
                  <pic:spPr>
                    <a:xfrm>
                      <a:off x="0" y="0"/>
                      <a:ext cx="173331" cy="168770"/>
                    </a:xfrm>
                    <a:prstGeom prst="rect">
                      <a:avLst/>
                    </a:prstGeom>
                  </pic:spPr>
                </pic:pic>
              </a:graphicData>
            </a:graphic>
          </wp:inline>
        </w:drawing>
      </w:r>
      <w:r>
        <w:rPr>
          <w:rFonts w:hint="eastAsia"/>
        </w:rPr>
        <w:t>按钮</w:t>
      </w:r>
      <w:r>
        <w:t>然后选择</w:t>
      </w:r>
      <w:r>
        <w:rPr>
          <w:rFonts w:hint="eastAsia"/>
        </w:rPr>
        <w:t>“编辑”，</w:t>
      </w:r>
      <w:r>
        <w:t>进入单个仪器</w:t>
      </w:r>
      <w:r>
        <w:rPr>
          <w:rFonts w:hint="eastAsia"/>
        </w:rPr>
        <w:t>界面</w:t>
      </w:r>
      <w:r>
        <w:t>；</w:t>
      </w:r>
      <w:r>
        <w:rPr>
          <w:rFonts w:hint="eastAsia"/>
        </w:rPr>
        <w:t>在</w:t>
      </w:r>
      <w:r>
        <w:t>仪器管理</w:t>
      </w:r>
      <w:r>
        <w:rPr>
          <w:rFonts w:hint="eastAsia"/>
        </w:rPr>
        <w:t>信息</w:t>
      </w:r>
      <w:r>
        <w:t>界面中可设置仪器是否进行上报（</w:t>
      </w:r>
      <w:r>
        <w:rPr>
          <w:rFonts w:hint="eastAsia"/>
        </w:rPr>
        <w:t>系统</w:t>
      </w:r>
      <w:r>
        <w:t>默认</w:t>
      </w:r>
      <w:r>
        <w:rPr>
          <w:rFonts w:hint="eastAsia"/>
        </w:rPr>
        <w:t>价格50万元</w:t>
      </w:r>
      <w:r>
        <w:t>以上仪器才</w:t>
      </w:r>
      <w:r>
        <w:rPr>
          <w:rFonts w:hint="eastAsia"/>
        </w:rPr>
        <w:t>可</w:t>
      </w:r>
      <w:r>
        <w:t>打开</w:t>
      </w:r>
      <w:r>
        <w:rPr>
          <w:rFonts w:hint="eastAsia"/>
        </w:rPr>
        <w:t>是否上报开关</w:t>
      </w:r>
      <w:r>
        <w:t>）</w:t>
      </w:r>
      <w:r>
        <w:rPr>
          <w:rFonts w:hint="eastAsia"/>
        </w:rPr>
        <w:t>；</w:t>
      </w:r>
    </w:p>
    <w:p>
      <w:pPr>
        <w:jc w:val="center"/>
      </w:pPr>
      <w:r>
        <w:drawing>
          <wp:inline distT="0" distB="0" distL="0" distR="0">
            <wp:extent cx="5274310" cy="205740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27"/>
                    <a:stretch>
                      <a:fillRect/>
                    </a:stretch>
                  </pic:blipFill>
                  <pic:spPr>
                    <a:xfrm>
                      <a:off x="0" y="0"/>
                      <a:ext cx="5274310" cy="2057400"/>
                    </a:xfrm>
                    <a:prstGeom prst="rect">
                      <a:avLst/>
                    </a:prstGeom>
                  </pic:spPr>
                </pic:pic>
              </a:graphicData>
            </a:graphic>
          </wp:inline>
        </w:drawing>
      </w:r>
    </w:p>
    <w:p>
      <w:pPr>
        <w:ind w:firstLine="480" w:firstLineChars="200"/>
      </w:pPr>
      <w:r>
        <w:rPr>
          <w:rFonts w:hint="eastAsia"/>
        </w:rPr>
        <w:t>若该台</w:t>
      </w:r>
      <w:r>
        <w:t>仪器价格</w:t>
      </w:r>
      <w:r>
        <w:rPr>
          <w:rFonts w:hint="eastAsia"/>
        </w:rPr>
        <w:t>低于</w:t>
      </w:r>
      <w:r>
        <w:t>上报仪器价格最低金额，系统会进行提示</w:t>
      </w:r>
      <w:r>
        <w:rPr>
          <w:rFonts w:hint="eastAsia"/>
        </w:rPr>
        <w:t>，</w:t>
      </w:r>
      <w:r>
        <w:t>同时管理员将无法打开上报开关，如果该台仪器需要进行上报则管理员</w:t>
      </w:r>
      <w:r>
        <w:rPr>
          <w:rFonts w:hint="eastAsia"/>
        </w:rPr>
        <w:t>只需在</w:t>
      </w:r>
      <w:r>
        <w:t>仪器信息中将该台</w:t>
      </w:r>
      <w:r>
        <w:rPr>
          <w:rFonts w:hint="eastAsia"/>
        </w:rPr>
        <w:t>仪器</w:t>
      </w:r>
      <w:r>
        <w:t>价格设置为</w:t>
      </w:r>
      <w:r>
        <w:rPr>
          <w:rFonts w:hint="eastAsia"/>
        </w:rPr>
        <w:t>50万</w:t>
      </w:r>
      <w:r>
        <w:t>或以上即可；</w:t>
      </w:r>
    </w:p>
    <w:p>
      <w:pPr>
        <w:jc w:val="center"/>
      </w:pPr>
      <w:r>
        <w:drawing>
          <wp:inline distT="0" distB="0" distL="0" distR="0">
            <wp:extent cx="5274310" cy="2367280"/>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28"/>
                    <a:stretch>
                      <a:fillRect/>
                    </a:stretch>
                  </pic:blipFill>
                  <pic:spPr>
                    <a:xfrm>
                      <a:off x="0" y="0"/>
                      <a:ext cx="5274310" cy="2367280"/>
                    </a:xfrm>
                    <a:prstGeom prst="rect">
                      <a:avLst/>
                    </a:prstGeom>
                  </pic:spPr>
                </pic:pic>
              </a:graphicData>
            </a:graphic>
          </wp:inline>
        </w:drawing>
      </w:r>
    </w:p>
    <w:p>
      <w:pPr>
        <w:rPr>
          <w:b/>
          <w:sz w:val="28"/>
        </w:rPr>
      </w:pPr>
      <w:bookmarkStart w:id="248" w:name="_Toc508609102"/>
      <w:r>
        <w:rPr>
          <w:rFonts w:hint="eastAsia"/>
          <w:b/>
          <w:sz w:val="28"/>
        </w:rPr>
        <w:t>仪器</w:t>
      </w:r>
      <w:r>
        <w:rPr>
          <w:b/>
          <w:sz w:val="28"/>
        </w:rPr>
        <w:t>数据上报信息填写</w:t>
      </w:r>
      <w:bookmarkEnd w:id="248"/>
    </w:p>
    <w:p>
      <w:pPr>
        <w:ind w:firstLine="480" w:firstLineChars="200"/>
      </w:pPr>
      <w:r>
        <w:rPr>
          <w:rFonts w:hint="eastAsia"/>
        </w:rPr>
        <w:t>仪器</w:t>
      </w:r>
      <w:r>
        <w:t>管理员</w:t>
      </w:r>
      <w:r>
        <w:rPr>
          <w:rFonts w:hint="eastAsia"/>
        </w:rPr>
        <w:t>开启</w:t>
      </w:r>
      <w:r>
        <w:t>单个仪器开关后，</w:t>
      </w:r>
      <w:r>
        <w:rPr>
          <w:rFonts w:hint="eastAsia"/>
        </w:rPr>
        <w:t>会</w:t>
      </w:r>
      <w:r>
        <w:t>出现</w:t>
      </w:r>
      <w:r>
        <w:rPr>
          <w:rFonts w:hint="eastAsia"/>
        </w:rPr>
        <w:t>上报</w:t>
      </w:r>
      <w:r>
        <w:t>设置模块，</w:t>
      </w:r>
      <w:r>
        <w:rPr>
          <w:rFonts w:hint="eastAsia"/>
        </w:rPr>
        <w:t>管理员</w:t>
      </w:r>
      <w:r>
        <w:t>根据</w:t>
      </w:r>
      <w:r>
        <w:rPr>
          <w:rFonts w:hint="eastAsia"/>
        </w:rPr>
        <w:t>系统</w:t>
      </w:r>
      <w:r>
        <w:t>提示进行内容填写，</w:t>
      </w:r>
      <w:r>
        <w:rPr>
          <w:rFonts w:hint="eastAsia"/>
        </w:rPr>
        <w:t>目前</w:t>
      </w:r>
      <w:r>
        <w:t>系统</w:t>
      </w:r>
      <w:r>
        <w:rPr>
          <w:rFonts w:hint="eastAsia"/>
        </w:rPr>
        <w:t>上</w:t>
      </w:r>
      <w:r>
        <w:t>需要管理员填写的信息全部</w:t>
      </w:r>
      <w:r>
        <w:rPr>
          <w:rFonts w:hint="eastAsia"/>
        </w:rPr>
        <w:t>按照重大科研基础设施</w:t>
      </w:r>
      <w:r>
        <w:t>和</w:t>
      </w:r>
      <w:r>
        <w:rPr>
          <w:rFonts w:hint="eastAsia"/>
        </w:rPr>
        <w:t>大型</w:t>
      </w:r>
      <w:r>
        <w:t>科研</w:t>
      </w:r>
      <w:r>
        <w:rPr>
          <w:rFonts w:hint="eastAsia"/>
        </w:rPr>
        <w:t>仪器</w:t>
      </w:r>
      <w:r>
        <w:t>国家</w:t>
      </w:r>
      <w:r>
        <w:rPr>
          <w:rFonts w:hint="eastAsia"/>
        </w:rPr>
        <w:t>网络</w:t>
      </w:r>
      <w:r>
        <w:t>管理平台要求进行</w:t>
      </w:r>
      <w:r>
        <w:rPr>
          <w:rFonts w:hint="eastAsia"/>
        </w:rPr>
        <w:t>编写</w:t>
      </w:r>
      <w:r>
        <w:t>；</w:t>
      </w:r>
    </w:p>
    <w:p>
      <w:pPr>
        <w:ind w:firstLine="480" w:firstLineChars="200"/>
        <w:rPr>
          <w:rFonts w:asciiTheme="minorEastAsia" w:hAnsiTheme="minorEastAsia"/>
        </w:rPr>
      </w:pPr>
      <w:r>
        <w:rPr>
          <w:b/>
          <w:bCs/>
        </w:rPr>
        <w:t>重大科研基础设施</w:t>
      </w:r>
      <w:r>
        <w:rPr>
          <w:rFonts w:hint="eastAsia"/>
          <w:b/>
          <w:bCs/>
        </w:rPr>
        <w:t>的</w:t>
      </w:r>
      <w:r>
        <w:rPr>
          <w:b/>
          <w:bCs/>
        </w:rPr>
        <w:t>添加：</w:t>
      </w:r>
      <w:r>
        <w:rPr>
          <w:rFonts w:hint="eastAsia"/>
        </w:rPr>
        <w:t>管理员</w:t>
      </w:r>
      <w:r>
        <w:t>在填写信息时可</w:t>
      </w:r>
      <w:r>
        <w:rPr>
          <w:rFonts w:hint="eastAsia"/>
        </w:rPr>
        <w:t>根据</w:t>
      </w:r>
      <w:r>
        <w:t>系统提示进行内容</w:t>
      </w:r>
      <w:r>
        <w:rPr>
          <w:rFonts w:hint="eastAsia"/>
        </w:rPr>
        <w:t>填写</w:t>
      </w:r>
      <w:r>
        <w:t>，</w:t>
      </w:r>
      <w:r>
        <w:rPr>
          <w:rFonts w:hint="eastAsia"/>
        </w:rPr>
        <w:t>如果</w:t>
      </w:r>
      <w:r>
        <w:t>该仪器属于</w:t>
      </w:r>
      <w:r>
        <w:rPr>
          <w:rFonts w:hint="eastAsia"/>
        </w:rPr>
        <w:t>重大科研基础设施下</w:t>
      </w:r>
      <w:r>
        <w:t>子仪器，</w:t>
      </w:r>
      <w:r>
        <w:rPr>
          <w:rFonts w:hint="eastAsia"/>
        </w:rPr>
        <w:t>则需要</w:t>
      </w:r>
      <w:r>
        <w:t>首先添加</w:t>
      </w:r>
      <w:r>
        <w:rPr>
          <w:bCs/>
        </w:rPr>
        <w:t>重大科研基础设施</w:t>
      </w:r>
      <w:r>
        <w:rPr>
          <w:rFonts w:hint="eastAsia"/>
          <w:bCs/>
        </w:rPr>
        <w:t>，</w:t>
      </w:r>
      <w:r>
        <w:rPr>
          <w:bCs/>
        </w:rPr>
        <w:t>方法是</w:t>
      </w:r>
      <w:r>
        <w:rPr>
          <w:rFonts w:hint="eastAsia"/>
          <w:bCs/>
        </w:rPr>
        <w:t>在</w:t>
      </w:r>
      <w:r>
        <w:rPr>
          <w:rFonts w:hint="eastAsia"/>
        </w:rPr>
        <w:t>【数据上报】</w:t>
      </w:r>
      <w:r>
        <w:rPr>
          <w:rFonts w:hint="eastAsia"/>
        </w:rPr>
        <w:sym w:font="Wingdings" w:char="F0E8"/>
      </w:r>
      <w:r>
        <w:rPr>
          <w:rFonts w:hint="eastAsia"/>
        </w:rPr>
        <w:t>【</w:t>
      </w:r>
      <w:r>
        <w:rPr>
          <w:rFonts w:hint="eastAsia" w:asciiTheme="minorEastAsia" w:hAnsiTheme="minorEastAsia"/>
        </w:rPr>
        <w:t>重大</w:t>
      </w:r>
      <w:r>
        <w:rPr>
          <w:rFonts w:asciiTheme="minorEastAsia" w:hAnsiTheme="minorEastAsia"/>
        </w:rPr>
        <w:t>科研基础</w:t>
      </w:r>
      <w:r>
        <w:rPr>
          <w:rFonts w:hint="eastAsia" w:asciiTheme="minorEastAsia" w:hAnsiTheme="minorEastAsia"/>
        </w:rPr>
        <w:t>设施】模块中点击右上角</w:t>
      </w:r>
      <w:r>
        <w:rPr>
          <w:rFonts w:asciiTheme="minorEastAsia" w:hAnsiTheme="minorEastAsia"/>
        </w:rPr>
        <w:t>的</w:t>
      </w:r>
      <w:r>
        <w:rPr>
          <w:rFonts w:hint="eastAsia" w:asciiTheme="minorEastAsia" w:hAnsiTheme="minorEastAsia"/>
        </w:rPr>
        <w:t>“添加”按钮</w:t>
      </w:r>
      <w:r>
        <w:rPr>
          <w:rFonts w:asciiTheme="minorEastAsia" w:hAnsiTheme="minorEastAsia"/>
        </w:rPr>
        <w:t>，进行添加</w:t>
      </w:r>
      <w:r>
        <w:rPr>
          <w:rFonts w:hint="eastAsia" w:asciiTheme="minorEastAsia" w:hAnsiTheme="minorEastAsia"/>
        </w:rPr>
        <w:t>；</w:t>
      </w:r>
    </w:p>
    <w:p>
      <w:pPr>
        <w:jc w:val="center"/>
      </w:pPr>
      <w:r>
        <w:drawing>
          <wp:inline distT="0" distB="0" distL="0" distR="0">
            <wp:extent cx="5939790" cy="1937385"/>
            <wp:effectExtent l="0" t="0" r="3810" b="571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229"/>
                    <a:stretch>
                      <a:fillRect/>
                    </a:stretch>
                  </pic:blipFill>
                  <pic:spPr>
                    <a:xfrm>
                      <a:off x="0" y="0"/>
                      <a:ext cx="5939790" cy="1937385"/>
                    </a:xfrm>
                    <a:prstGeom prst="rect">
                      <a:avLst/>
                    </a:prstGeom>
                  </pic:spPr>
                </pic:pic>
              </a:graphicData>
            </a:graphic>
          </wp:inline>
        </w:drawing>
      </w:r>
    </w:p>
    <w:p>
      <w:pPr>
        <w:ind w:firstLine="480" w:firstLineChars="200"/>
      </w:pPr>
      <w:r>
        <w:rPr>
          <w:rFonts w:hint="eastAsia"/>
        </w:rPr>
        <w:t>添加</w:t>
      </w:r>
      <w:r>
        <w:t>内容主要包括：</w:t>
      </w:r>
      <w:r>
        <w:rPr>
          <w:rFonts w:hint="eastAsia"/>
        </w:rPr>
        <w:t>科学</w:t>
      </w:r>
      <w:r>
        <w:t>装置</w:t>
      </w:r>
      <w:r>
        <w:rPr>
          <w:rFonts w:hint="eastAsia"/>
        </w:rPr>
        <w:t>名称</w:t>
      </w:r>
      <w:r>
        <w:t>、</w:t>
      </w:r>
      <w:r>
        <w:rPr>
          <w:rFonts w:hint="eastAsia"/>
        </w:rPr>
        <w:t>科学</w:t>
      </w:r>
      <w:r>
        <w:t>装置</w:t>
      </w:r>
      <w:r>
        <w:rPr>
          <w:rFonts w:hint="eastAsia"/>
        </w:rPr>
        <w:t>英文名称、所属</w:t>
      </w:r>
      <w:r>
        <w:t>单位</w:t>
      </w:r>
      <w:r>
        <w:rPr>
          <w:rFonts w:hint="eastAsia"/>
        </w:rPr>
        <w:t>仪器</w:t>
      </w:r>
      <w:r>
        <w:t>内部编码、</w:t>
      </w:r>
      <w:r>
        <w:rPr>
          <w:rFonts w:hint="eastAsia"/>
        </w:rPr>
        <w:t>原值</w:t>
      </w:r>
      <w:r>
        <w:t>、</w:t>
      </w:r>
      <w:r>
        <w:rPr>
          <w:rFonts w:hint="eastAsia"/>
        </w:rPr>
        <w:t>产地国别</w:t>
      </w:r>
      <w:r>
        <w:t>、</w:t>
      </w:r>
      <w:r>
        <w:rPr>
          <w:rFonts w:hint="eastAsia"/>
        </w:rPr>
        <w:t>启用</w:t>
      </w:r>
      <w:r>
        <w:t>日期</w:t>
      </w:r>
      <w:r>
        <w:rPr>
          <w:rFonts w:hint="eastAsia"/>
        </w:rPr>
        <w:t>、</w:t>
      </w:r>
      <w:r>
        <w:t>装置类别、主要线站与仪器设备及技术指标</w:t>
      </w:r>
      <w:r>
        <w:rPr>
          <w:rFonts w:hint="eastAsia"/>
        </w:rPr>
        <w:t>、</w:t>
      </w:r>
      <w:r>
        <w:t>主要功能</w:t>
      </w:r>
      <w:r>
        <w:rPr>
          <w:rFonts w:hint="eastAsia"/>
        </w:rPr>
        <w:t>、</w:t>
      </w:r>
      <w:r>
        <w:t>主要学科领域</w:t>
      </w:r>
      <w:r>
        <w:rPr>
          <w:rFonts w:hint="eastAsia"/>
        </w:rPr>
        <w:t>、</w:t>
      </w:r>
      <w:r>
        <w:t>服务内容</w:t>
      </w:r>
      <w:r>
        <w:rPr>
          <w:rFonts w:hint="eastAsia"/>
        </w:rPr>
        <w:t>、</w:t>
      </w:r>
      <w:r>
        <w:t>服务的典型成果</w:t>
      </w:r>
      <w:r>
        <w:rPr>
          <w:rFonts w:hint="eastAsia"/>
        </w:rPr>
        <w:t>、</w:t>
      </w:r>
      <w:r>
        <w:t>运行状态</w:t>
      </w:r>
      <w:r>
        <w:rPr>
          <w:rFonts w:hint="eastAsia"/>
        </w:rPr>
        <w:t>、</w:t>
      </w:r>
      <w:r>
        <w:t>对外开放共享规定</w:t>
      </w:r>
      <w:r>
        <w:rPr>
          <w:rFonts w:hint="eastAsia"/>
        </w:rPr>
        <w:t>、</w:t>
      </w:r>
      <w:r>
        <w:t>参考收费标准</w:t>
      </w:r>
      <w:r>
        <w:rPr>
          <w:rFonts w:hint="eastAsia"/>
        </w:rPr>
        <w:t>、</w:t>
      </w:r>
      <w:r>
        <w:t>详细地址、</w:t>
      </w:r>
      <w:r>
        <w:rPr>
          <w:rFonts w:hint="eastAsia"/>
        </w:rPr>
        <w:t>街道</w:t>
      </w:r>
      <w:r>
        <w:t>、联系人、</w:t>
      </w:r>
      <w:r>
        <w:rPr>
          <w:rFonts w:hint="eastAsia"/>
        </w:rPr>
        <w:t>电话</w:t>
      </w:r>
      <w:r>
        <w:t>、</w:t>
      </w:r>
      <w:r>
        <w:rPr>
          <w:rFonts w:hint="eastAsia"/>
        </w:rPr>
        <w:t>电子</w:t>
      </w:r>
      <w:r>
        <w:t>邮箱、</w:t>
      </w:r>
      <w:r>
        <w:rPr>
          <w:rFonts w:hint="eastAsia"/>
        </w:rPr>
        <w:t>通讯</w:t>
      </w:r>
      <w:r>
        <w:t>地址</w:t>
      </w:r>
      <w:r>
        <w:rPr>
          <w:rFonts w:hint="eastAsia"/>
        </w:rPr>
        <w:t>、邮政</w:t>
      </w:r>
      <w:r>
        <w:t>编码、</w:t>
      </w:r>
      <w:r>
        <w:rPr>
          <w:rFonts w:hint="eastAsia"/>
        </w:rPr>
        <w:t>共享</w:t>
      </w:r>
      <w:r>
        <w:t>模式和</w:t>
      </w:r>
      <w:r>
        <w:rPr>
          <w:rFonts w:hint="eastAsia"/>
        </w:rPr>
        <w:t>科学</w:t>
      </w:r>
      <w:r>
        <w:t>装置图片；</w:t>
      </w:r>
      <w:r>
        <w:rPr>
          <w:rFonts w:hint="eastAsia"/>
        </w:rPr>
        <w:t>其中</w:t>
      </w:r>
      <w:r>
        <w:t>*</w:t>
      </w:r>
      <w:r>
        <w:rPr>
          <w:rFonts w:hint="eastAsia"/>
        </w:rPr>
        <w:t>号</w:t>
      </w:r>
      <w:r>
        <w:t>代表必填项；</w:t>
      </w:r>
      <w:r>
        <w:rPr>
          <w:rFonts w:hint="eastAsia"/>
        </w:rPr>
        <w:t>管理员</w:t>
      </w:r>
      <w:r>
        <w:t>填写完成后</w:t>
      </w:r>
      <w:r>
        <w:rPr>
          <w:rFonts w:hint="eastAsia"/>
        </w:rPr>
        <w:t>点击</w:t>
      </w:r>
      <w:r>
        <w:t>保存</w:t>
      </w:r>
      <w:r>
        <w:rPr>
          <w:rFonts w:hint="eastAsia"/>
        </w:rPr>
        <w:t>按钮</w:t>
      </w:r>
      <w:r>
        <w:t>；</w:t>
      </w:r>
    </w:p>
    <w:p>
      <w:pPr>
        <w:jc w:val="center"/>
      </w:pPr>
      <w:r>
        <w:drawing>
          <wp:inline distT="0" distB="0" distL="0" distR="0">
            <wp:extent cx="5939790" cy="2733675"/>
            <wp:effectExtent l="0" t="0" r="3810"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30"/>
                    <a:stretch>
                      <a:fillRect/>
                    </a:stretch>
                  </pic:blipFill>
                  <pic:spPr>
                    <a:xfrm>
                      <a:off x="0" y="0"/>
                      <a:ext cx="5939790" cy="2733675"/>
                    </a:xfrm>
                    <a:prstGeom prst="rect">
                      <a:avLst/>
                    </a:prstGeom>
                  </pic:spPr>
                </pic:pic>
              </a:graphicData>
            </a:graphic>
          </wp:inline>
        </w:drawing>
      </w:r>
    </w:p>
    <w:p>
      <w:pPr>
        <w:ind w:firstLine="480" w:firstLineChars="200"/>
      </w:pPr>
      <w:r>
        <w:rPr>
          <w:rFonts w:hint="eastAsia"/>
        </w:rPr>
        <w:t>填写</w:t>
      </w:r>
      <w:r>
        <w:t>完成后，该重大科研基础设施</w:t>
      </w:r>
      <w:r>
        <w:rPr>
          <w:rFonts w:hint="eastAsia"/>
        </w:rPr>
        <w:t>处于</w:t>
      </w:r>
      <w:r>
        <w:t>等待上报状态，</w:t>
      </w:r>
      <w:r>
        <w:rPr>
          <w:rFonts w:hint="eastAsia"/>
        </w:rPr>
        <w:t>等待</w:t>
      </w:r>
      <w:r>
        <w:t>上报过程</w:t>
      </w:r>
      <w:r>
        <w:rPr>
          <w:rFonts w:hint="eastAsia"/>
        </w:rPr>
        <w:t>中，</w:t>
      </w:r>
      <w:r>
        <w:t>管理员可对</w:t>
      </w:r>
      <w:r>
        <w:rPr>
          <w:rFonts w:hint="eastAsia"/>
        </w:rPr>
        <w:t>进行</w:t>
      </w:r>
      <w:r>
        <w:t>内容编辑</w:t>
      </w:r>
      <w:r>
        <w:rPr>
          <w:rFonts w:hint="eastAsia"/>
        </w:rPr>
        <w:t>、</w:t>
      </w:r>
      <w:r>
        <w:t>删除和上报；</w:t>
      </w:r>
    </w:p>
    <w:p>
      <w:pPr>
        <w:jc w:val="center"/>
      </w:pPr>
      <w:r>
        <w:drawing>
          <wp:inline distT="0" distB="0" distL="0" distR="0">
            <wp:extent cx="5274310" cy="2611755"/>
            <wp:effectExtent l="0" t="0" r="2540" b="0"/>
            <wp:docPr id="111" name="图片 111"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strator\Desktop\控制台-大型仪器开放实验管理系统.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pPr>
        <w:ind w:firstLine="480" w:firstLineChars="200"/>
      </w:pPr>
      <w:r>
        <w:rPr>
          <w:rFonts w:hint="eastAsia"/>
        </w:rPr>
        <w:t>管理</w:t>
      </w:r>
      <w:r>
        <w:t>员点击上报</w:t>
      </w:r>
      <w:r>
        <w:rPr>
          <w:rFonts w:hint="eastAsia"/>
        </w:rPr>
        <w:t>按钮</w:t>
      </w:r>
      <w:r>
        <w:t>，</w:t>
      </w:r>
      <w:r>
        <w:rPr>
          <w:rFonts w:hint="eastAsia"/>
        </w:rPr>
        <w:t>会弹出</w:t>
      </w:r>
      <w:r>
        <w:t>提示框；</w:t>
      </w:r>
      <w:r>
        <w:rPr>
          <w:rFonts w:hint="eastAsia"/>
        </w:rPr>
        <w:t>点击</w:t>
      </w:r>
      <w:r>
        <w:t>确定按钮</w:t>
      </w:r>
      <w:r>
        <w:rPr>
          <w:rFonts w:hint="eastAsia"/>
        </w:rPr>
        <w:t>，</w:t>
      </w:r>
      <w:r>
        <w:t>当系统弹出</w:t>
      </w:r>
      <w:r>
        <w:rPr>
          <w:rFonts w:hint="eastAsia"/>
        </w:rPr>
        <w:t>上报</w:t>
      </w:r>
      <w:r>
        <w:t>成功按钮后，</w:t>
      </w:r>
      <w:r>
        <w:rPr>
          <w:rFonts w:hint="eastAsia"/>
        </w:rPr>
        <w:t>该</w:t>
      </w:r>
      <w:r>
        <w:t>重大</w:t>
      </w:r>
      <w:r>
        <w:rPr>
          <w:rFonts w:hint="eastAsia"/>
        </w:rPr>
        <w:t>科研</w:t>
      </w:r>
      <w:r>
        <w:t>基础</w:t>
      </w:r>
      <w:r>
        <w:rPr>
          <w:rFonts w:hint="eastAsia"/>
        </w:rPr>
        <w:t>设施</w:t>
      </w:r>
      <w:r>
        <w:t>上报</w:t>
      </w:r>
      <w:r>
        <w:rPr>
          <w:rFonts w:hint="eastAsia"/>
        </w:rPr>
        <w:t>已经</w:t>
      </w:r>
      <w:r>
        <w:t>成功提交</w:t>
      </w:r>
      <w:r>
        <w:rPr>
          <w:rFonts w:hint="eastAsia"/>
        </w:rPr>
        <w:t>国家</w:t>
      </w:r>
      <w:r>
        <w:t>网络管理平台，</w:t>
      </w:r>
      <w:r>
        <w:rPr>
          <w:rFonts w:hint="eastAsia"/>
        </w:rPr>
        <w:t>待</w:t>
      </w:r>
      <w:r>
        <w:t>平台管理员审核通过后则上报成功；</w:t>
      </w:r>
    </w:p>
    <w:p>
      <w:pPr>
        <w:jc w:val="center"/>
      </w:pPr>
      <w:r>
        <w:drawing>
          <wp:inline distT="0" distB="0" distL="0" distR="0">
            <wp:extent cx="5274310" cy="2611755"/>
            <wp:effectExtent l="0" t="0" r="2540" b="0"/>
            <wp:docPr id="112" name="图片 112"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Administrator\Desktop\控制台-大型仪器开放实验管理系统.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pPr>
        <w:jc w:val="center"/>
      </w:pPr>
      <w:r>
        <w:drawing>
          <wp:inline distT="0" distB="0" distL="0" distR="0">
            <wp:extent cx="5274310" cy="2611755"/>
            <wp:effectExtent l="0" t="0" r="2540" b="0"/>
            <wp:docPr id="113" name="图片 113"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istrator\Desktop\控制台-大型仪器开放实验管理系统.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pPr>
        <w:rPr>
          <w:rFonts w:asciiTheme="minorEastAsia" w:hAnsiTheme="minorEastAsia"/>
        </w:rPr>
      </w:pPr>
      <w:r>
        <w:rPr>
          <w:rFonts w:hint="eastAsia"/>
        </w:rPr>
        <w:t>大型</w:t>
      </w:r>
      <w:r>
        <w:t>科研仪器</w:t>
      </w:r>
      <w:r>
        <w:rPr>
          <w:rFonts w:hint="eastAsia"/>
        </w:rPr>
        <w:t>的</w:t>
      </w:r>
      <w:r>
        <w:t>添加：重大</w:t>
      </w:r>
      <w:r>
        <w:rPr>
          <w:rFonts w:hint="eastAsia"/>
        </w:rPr>
        <w:t>科研</w:t>
      </w:r>
      <w:r>
        <w:t>基础</w:t>
      </w:r>
      <w:r>
        <w:rPr>
          <w:rFonts w:hint="eastAsia"/>
        </w:rPr>
        <w:t>设施</w:t>
      </w:r>
      <w:r>
        <w:t>上报成功</w:t>
      </w:r>
      <w:r>
        <w:rPr>
          <w:rFonts w:hint="eastAsia"/>
        </w:rPr>
        <w:t>，管理员在【仪器管理】</w:t>
      </w:r>
      <w:r>
        <w:rPr>
          <w:rFonts w:hint="eastAsia"/>
        </w:rPr>
        <w:sym w:font="Wingdings" w:char="F0E8"/>
      </w:r>
      <w:r>
        <w:rPr>
          <w:rFonts w:hint="eastAsia"/>
        </w:rPr>
        <w:t>【</w:t>
      </w:r>
      <w:r>
        <w:rPr>
          <w:rFonts w:hint="eastAsia" w:asciiTheme="minorEastAsia" w:hAnsiTheme="minorEastAsia"/>
        </w:rPr>
        <w:t>仪器</w:t>
      </w:r>
      <w:r>
        <w:rPr>
          <w:rFonts w:asciiTheme="minorEastAsia" w:hAnsiTheme="minorEastAsia"/>
        </w:rPr>
        <w:t>综合管理</w:t>
      </w:r>
      <w:r>
        <w:rPr>
          <w:rFonts w:hint="eastAsia" w:asciiTheme="minorEastAsia" w:hAnsiTheme="minorEastAsia"/>
        </w:rPr>
        <w:t>】点击</w:t>
      </w:r>
      <w:r>
        <w:rPr>
          <w:rFonts w:asciiTheme="minorEastAsia" w:hAnsiTheme="minorEastAsia"/>
        </w:rPr>
        <w:t>单个仪器界面后</w:t>
      </w:r>
      <w:r>
        <w:rPr>
          <w:rFonts w:hint="eastAsia" w:asciiTheme="minorEastAsia" w:hAnsiTheme="minorEastAsia"/>
        </w:rPr>
        <w:t>在上报</w:t>
      </w:r>
      <w:r>
        <w:rPr>
          <w:rFonts w:asciiTheme="minorEastAsia" w:hAnsiTheme="minorEastAsia"/>
        </w:rPr>
        <w:t>设置</w:t>
      </w:r>
      <w:r>
        <w:rPr>
          <w:rFonts w:hint="eastAsia" w:asciiTheme="minorEastAsia" w:hAnsiTheme="minorEastAsia"/>
        </w:rPr>
        <w:t>模块中</w:t>
      </w:r>
      <w:r>
        <w:rPr>
          <w:rFonts w:asciiTheme="minorEastAsia" w:hAnsiTheme="minorEastAsia"/>
        </w:rPr>
        <w:t>进行</w:t>
      </w:r>
      <w:r>
        <w:rPr>
          <w:rFonts w:hint="eastAsia" w:asciiTheme="minorEastAsia" w:hAnsiTheme="minorEastAsia"/>
        </w:rPr>
        <w:t>对</w:t>
      </w:r>
      <w:r>
        <w:rPr>
          <w:rFonts w:asciiTheme="minorEastAsia" w:hAnsiTheme="minorEastAsia"/>
        </w:rPr>
        <w:t>仪器上报信息进行填写；</w:t>
      </w:r>
    </w:p>
    <w:p>
      <w:pPr>
        <w:jc w:val="center"/>
      </w:pPr>
      <w:r>
        <w:drawing>
          <wp:inline distT="0" distB="0" distL="0" distR="0">
            <wp:extent cx="5274310" cy="2611755"/>
            <wp:effectExtent l="0" t="0" r="2540" b="0"/>
            <wp:docPr id="114" name="图片 114"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istrator\Desktop\控制台-大型仪器开放实验管理系统.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r>
        <w:t>如果</w:t>
      </w:r>
      <w:r>
        <w:rPr>
          <w:rFonts w:hint="eastAsia"/>
        </w:rPr>
        <w:t>需要</w:t>
      </w:r>
      <w:r>
        <w:t>上报的仪器</w:t>
      </w:r>
      <w:r>
        <w:rPr>
          <w:rFonts w:hint="eastAsia"/>
        </w:rPr>
        <w:t>隶属于大型</w:t>
      </w:r>
      <w:r>
        <w:t>科学装置</w:t>
      </w:r>
      <w:r>
        <w:rPr>
          <w:rFonts w:hint="eastAsia"/>
        </w:rPr>
        <w:t>，则需要在</w:t>
      </w:r>
      <w:r>
        <w:t>隶属关系中</w:t>
      </w:r>
      <w:r>
        <w:rPr>
          <w:rFonts w:hint="eastAsia"/>
        </w:rPr>
        <w:t>将</w:t>
      </w:r>
      <w:r>
        <w:t>该仪器选择为</w:t>
      </w:r>
      <w:r>
        <w:rPr>
          <w:rFonts w:hint="eastAsia"/>
        </w:rPr>
        <w:t>大型</w:t>
      </w:r>
      <w:r>
        <w:t>科学装置；</w:t>
      </w:r>
      <w:r>
        <w:rPr>
          <w:rFonts w:hint="eastAsia"/>
        </w:rPr>
        <w:t>然后</w:t>
      </w:r>
      <w:r>
        <w:t>在隶属仪器所在单位仪器内部编号</w:t>
      </w:r>
      <w:r>
        <w:rPr>
          <w:rFonts w:hint="eastAsia"/>
        </w:rPr>
        <w:t>一栏中</w:t>
      </w:r>
      <w:r>
        <w:t>选择所属的</w:t>
      </w:r>
      <w:r>
        <w:rPr>
          <w:rFonts w:hint="eastAsia"/>
        </w:rPr>
        <w:t>大型</w:t>
      </w:r>
      <w:r>
        <w:t>科学装置；</w:t>
      </w:r>
    </w:p>
    <w:p>
      <w:r>
        <w:rPr>
          <w:rFonts w:hint="eastAsia"/>
        </w:rPr>
        <w:t>如果</w:t>
      </w:r>
      <w:r>
        <w:t>该</w:t>
      </w:r>
      <w:r>
        <w:rPr>
          <w:rFonts w:hint="eastAsia"/>
        </w:rPr>
        <w:t>仪器处于</w:t>
      </w:r>
      <w:r>
        <w:t>海关</w:t>
      </w:r>
      <w:r>
        <w:rPr>
          <w:rFonts w:hint="eastAsia"/>
        </w:rPr>
        <w:t>监管</w:t>
      </w:r>
      <w:r>
        <w:t>下，还需要</w:t>
      </w:r>
      <w:r>
        <w:rPr>
          <w:rFonts w:hint="eastAsia"/>
        </w:rPr>
        <w:t>在是否</w:t>
      </w:r>
      <w:r>
        <w:t>海关</w:t>
      </w:r>
      <w:r>
        <w:rPr>
          <w:rFonts w:hint="eastAsia"/>
        </w:rPr>
        <w:t>监控项</w:t>
      </w:r>
      <w:r>
        <w:t>选择</w:t>
      </w:r>
      <w:r>
        <w:rPr>
          <w:rFonts w:hint="eastAsia"/>
        </w:rPr>
        <w:t>“是”，系统会自动</w:t>
      </w:r>
      <w:r>
        <w:t>弹出需要填写的海关监管信息，</w:t>
      </w:r>
      <w:r>
        <w:rPr>
          <w:rFonts w:hint="eastAsia"/>
        </w:rPr>
        <w:t>管理员</w:t>
      </w:r>
      <w:r>
        <w:t>需要按照要求对每一项进行逐一填写；</w:t>
      </w:r>
    </w:p>
    <w:p>
      <w:pPr>
        <w:jc w:val="center"/>
      </w:pPr>
      <w:r>
        <w:drawing>
          <wp:inline distT="0" distB="0" distL="0" distR="0">
            <wp:extent cx="5274310" cy="3193415"/>
            <wp:effectExtent l="0" t="0" r="2540" b="698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35"/>
                    <a:stretch>
                      <a:fillRect/>
                    </a:stretch>
                  </pic:blipFill>
                  <pic:spPr>
                    <a:xfrm>
                      <a:off x="0" y="0"/>
                      <a:ext cx="5274310" cy="3193415"/>
                    </a:xfrm>
                    <a:prstGeom prst="rect">
                      <a:avLst/>
                    </a:prstGeom>
                  </pic:spPr>
                </pic:pic>
              </a:graphicData>
            </a:graphic>
          </wp:inline>
        </w:drawing>
      </w:r>
    </w:p>
    <w:p>
      <w:r>
        <w:rPr>
          <w:rFonts w:hint="eastAsia"/>
        </w:rPr>
        <w:t>管理员</w:t>
      </w:r>
      <w:r>
        <w:t>将所有仪器上报信息填写完成后，点击保存，则该仪器</w:t>
      </w:r>
      <w:r>
        <w:rPr>
          <w:rFonts w:hint="eastAsia"/>
        </w:rPr>
        <w:t>将会</w:t>
      </w:r>
      <w:r>
        <w:t>处于</w:t>
      </w:r>
      <w:r>
        <w:rPr>
          <w:rFonts w:hint="eastAsia"/>
        </w:rPr>
        <w:t>等待</w:t>
      </w:r>
      <w:r>
        <w:t>上报状态；</w:t>
      </w:r>
      <w:r>
        <w:rPr>
          <w:rFonts w:hint="eastAsia"/>
        </w:rPr>
        <w:t>管理员</w:t>
      </w:r>
      <w:r>
        <w:t>可对该仪器进行</w:t>
      </w:r>
      <w:r>
        <w:rPr>
          <w:rFonts w:hint="eastAsia"/>
        </w:rPr>
        <w:t>进行</w:t>
      </w:r>
      <w:r>
        <w:t>编辑或</w:t>
      </w:r>
      <w:r>
        <w:rPr>
          <w:rFonts w:hint="eastAsia"/>
        </w:rPr>
        <w:t>上报；</w:t>
      </w:r>
    </w:p>
    <w:p>
      <w:pPr>
        <w:jc w:val="center"/>
      </w:pPr>
      <w:r>
        <w:drawing>
          <wp:inline distT="0" distB="0" distL="0" distR="0">
            <wp:extent cx="5274310" cy="2611755"/>
            <wp:effectExtent l="0" t="0" r="2540" b="0"/>
            <wp:docPr id="116" name="图片 116"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C:\Users\Administrator\Desktop\控制台-大型仪器开放实验管理系统.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pPr>
        <w:rPr>
          <w:color w:val="FF0000"/>
        </w:rPr>
      </w:pPr>
      <w:r>
        <w:rPr>
          <w:rFonts w:hint="eastAsia"/>
        </w:rPr>
        <w:t>管理员</w:t>
      </w:r>
      <w:r>
        <w:t>点击上报，则系统会弹出提示框，继续点击</w:t>
      </w:r>
      <w:r>
        <w:rPr>
          <w:rFonts w:hint="eastAsia"/>
        </w:rPr>
        <w:t>确定</w:t>
      </w:r>
      <w:r>
        <w:t>，仪器成功上报后系统</w:t>
      </w:r>
      <w:r>
        <w:rPr>
          <w:rFonts w:hint="eastAsia"/>
        </w:rPr>
        <w:t>会提示</w:t>
      </w:r>
      <w:r>
        <w:t>上报成功；</w:t>
      </w:r>
      <w:r>
        <w:rPr>
          <w:rFonts w:hint="eastAsia"/>
          <w:color w:val="000000" w:themeColor="text1"/>
          <w14:textFill>
            <w14:solidFill>
              <w14:schemeClr w14:val="tx1"/>
            </w14:solidFill>
          </w14:textFill>
        </w:rPr>
        <w:t>这时</w:t>
      </w:r>
      <w:r>
        <w:rPr>
          <w:color w:val="000000" w:themeColor="text1"/>
          <w14:textFill>
            <w14:solidFill>
              <w14:schemeClr w14:val="tx1"/>
            </w14:solidFill>
          </w14:textFill>
        </w:rPr>
        <w:t>仪器</w:t>
      </w:r>
      <w:r>
        <w:rPr>
          <w:rFonts w:hint="eastAsia"/>
          <w:color w:val="000000" w:themeColor="text1"/>
          <w14:textFill>
            <w14:solidFill>
              <w14:schemeClr w14:val="tx1"/>
            </w14:solidFill>
          </w14:textFill>
        </w:rPr>
        <w:t>信息</w:t>
      </w:r>
      <w:r>
        <w:rPr>
          <w:color w:val="000000" w:themeColor="text1"/>
          <w14:textFill>
            <w14:solidFill>
              <w14:schemeClr w14:val="tx1"/>
            </w14:solidFill>
          </w14:textFill>
        </w:rPr>
        <w:t>已经成功上报到国家网络</w:t>
      </w:r>
      <w:r>
        <w:rPr>
          <w:rFonts w:hint="eastAsia"/>
          <w:color w:val="000000" w:themeColor="text1"/>
          <w14:textFill>
            <w14:solidFill>
              <w14:schemeClr w14:val="tx1"/>
            </w14:solidFill>
          </w14:textFill>
        </w:rPr>
        <w:t>管理</w:t>
      </w:r>
      <w:r>
        <w:rPr>
          <w:color w:val="000000" w:themeColor="text1"/>
          <w14:textFill>
            <w14:solidFill>
              <w14:schemeClr w14:val="tx1"/>
            </w14:solidFill>
          </w14:textFill>
        </w:rPr>
        <w:t>平台，待国家网络管理平台管理员审核通过后，则仪器正式上报成功；</w:t>
      </w:r>
    </w:p>
    <w:p/>
    <w:p>
      <w:pPr>
        <w:jc w:val="center"/>
      </w:pPr>
      <w:r>
        <w:drawing>
          <wp:inline distT="0" distB="0" distL="0" distR="0">
            <wp:extent cx="5274310" cy="2611755"/>
            <wp:effectExtent l="0" t="0" r="2540" b="0"/>
            <wp:docPr id="117" name="图片 117"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strator\Desktop\控制台-大型仪器开放实验管理系统.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p>
      <w:pPr>
        <w:jc w:val="center"/>
      </w:pPr>
    </w:p>
    <w:p>
      <w:pPr>
        <w:jc w:val="center"/>
      </w:pPr>
      <w:r>
        <w:drawing>
          <wp:inline distT="0" distB="0" distL="0" distR="0">
            <wp:extent cx="5273675" cy="1820545"/>
            <wp:effectExtent l="0" t="0" r="3175" b="8255"/>
            <wp:docPr id="118" name="图片 118"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strator\Desktop\控制台-大型仪器开放实验管理系统.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5277620" cy="1822080"/>
                    </a:xfrm>
                    <a:prstGeom prst="rect">
                      <a:avLst/>
                    </a:prstGeom>
                    <a:noFill/>
                    <a:ln>
                      <a:noFill/>
                    </a:ln>
                  </pic:spPr>
                </pic:pic>
              </a:graphicData>
            </a:graphic>
          </wp:inline>
        </w:drawing>
      </w:r>
    </w:p>
    <w:p/>
    <w:p>
      <w:pPr>
        <w:rPr>
          <w:b/>
          <w:sz w:val="28"/>
        </w:rPr>
      </w:pPr>
      <w:bookmarkStart w:id="249" w:name="_Toc508609103"/>
      <w:r>
        <w:rPr>
          <w:rFonts w:hint="eastAsia"/>
          <w:b/>
          <w:sz w:val="28"/>
        </w:rPr>
        <w:t>服务记录</w:t>
      </w:r>
      <w:r>
        <w:rPr>
          <w:b/>
          <w:sz w:val="28"/>
        </w:rPr>
        <w:t>上报</w:t>
      </w:r>
      <w:bookmarkEnd w:id="249"/>
    </w:p>
    <w:p>
      <w:pPr>
        <w:ind w:firstLine="480" w:firstLineChars="200"/>
      </w:pPr>
      <w:r>
        <w:rPr>
          <w:rFonts w:hint="eastAsia"/>
        </w:rPr>
        <w:t>服务</w:t>
      </w:r>
      <w:r>
        <w:t>记录上报</w:t>
      </w:r>
      <w:r>
        <w:rPr>
          <w:rFonts w:hint="eastAsia"/>
        </w:rPr>
        <w:t>过程中</w:t>
      </w:r>
      <w:r>
        <w:t>，</w:t>
      </w:r>
      <w:r>
        <w:rPr>
          <w:rFonts w:hint="eastAsia"/>
        </w:rPr>
        <w:t>首先</w:t>
      </w:r>
      <w:r>
        <w:t>需要用户</w:t>
      </w:r>
      <w:r>
        <w:rPr>
          <w:rFonts w:hint="eastAsia"/>
        </w:rPr>
        <w:t>在</w:t>
      </w:r>
      <w:r>
        <w:t>系统个人界面</w:t>
      </w:r>
      <w:r>
        <w:rPr>
          <w:rFonts w:hint="eastAsia"/>
        </w:rPr>
        <w:t>填写</w:t>
      </w:r>
      <w:r>
        <w:t>国家</w:t>
      </w:r>
      <w:r>
        <w:rPr>
          <w:rFonts w:hint="eastAsia"/>
        </w:rPr>
        <w:t>上报</w:t>
      </w:r>
      <w:r>
        <w:t>信息</w:t>
      </w:r>
      <w:r>
        <w:rPr>
          <w:rFonts w:hint="eastAsia"/>
        </w:rPr>
        <w:t>，完善</w:t>
      </w:r>
      <w:r>
        <w:t>上报信息</w:t>
      </w:r>
      <w:r>
        <w:rPr>
          <w:rFonts w:hint="eastAsia"/>
        </w:rPr>
        <w:t>内容</w:t>
      </w:r>
      <w:r>
        <w:t>；</w:t>
      </w:r>
      <w:r>
        <w:rPr>
          <w:rFonts w:hint="eastAsia"/>
        </w:rPr>
        <w:t>用户</w:t>
      </w:r>
      <w:r>
        <w:t>在已上报仪器上完成的实验就会通过系统自动</w:t>
      </w:r>
      <w:r>
        <w:rPr>
          <w:rFonts w:hint="eastAsia"/>
        </w:rPr>
        <w:t>（定时</w:t>
      </w:r>
      <w:r>
        <w:t>定期</w:t>
      </w:r>
      <w:r>
        <w:rPr>
          <w:rFonts w:hint="eastAsia"/>
        </w:rPr>
        <w:t>）</w:t>
      </w:r>
      <w:r>
        <w:t>上传到省级</w:t>
      </w:r>
      <w:r>
        <w:rPr>
          <w:rFonts w:hint="eastAsia"/>
        </w:rPr>
        <w:t>网络管理</w:t>
      </w:r>
      <w:r>
        <w:t>平台或国家网络</w:t>
      </w:r>
      <w:r>
        <w:rPr>
          <w:rFonts w:hint="eastAsia"/>
        </w:rPr>
        <w:t>管理</w:t>
      </w:r>
      <w:r>
        <w:t>平台中</w:t>
      </w:r>
      <w:r>
        <w:rPr>
          <w:rFonts w:hint="eastAsia"/>
        </w:rPr>
        <w:t>；</w:t>
      </w:r>
    </w:p>
    <w:p>
      <w:pPr>
        <w:rPr>
          <w:b/>
          <w:sz w:val="28"/>
        </w:rPr>
      </w:pPr>
      <w:bookmarkStart w:id="250" w:name="_Toc508609104"/>
      <w:r>
        <w:rPr>
          <w:rFonts w:hint="eastAsia"/>
          <w:b/>
          <w:sz w:val="28"/>
        </w:rPr>
        <w:t>数据上报查看</w:t>
      </w:r>
    </w:p>
    <w:p>
      <w:pPr>
        <w:ind w:firstLine="480" w:firstLineChars="200"/>
      </w:pPr>
      <w:r>
        <w:rPr>
          <w:rFonts w:hint="eastAsia"/>
        </w:rPr>
        <w:t>管理员将仪器成功上报后，可在【数据上报】模块中查看仪器上报信息；</w:t>
      </w:r>
    </w:p>
    <w:p>
      <w:pPr>
        <w:jc w:val="center"/>
      </w:pPr>
      <w:r>
        <w:drawing>
          <wp:inline distT="0" distB="0" distL="0" distR="0">
            <wp:extent cx="5274310" cy="2611755"/>
            <wp:effectExtent l="0" t="0" r="2540" b="0"/>
            <wp:docPr id="120" name="图片 120" descr="C:\Users\Administrator\Desktop\控制台-大型仪器开放实验管理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strator\Desktop\控制台-大型仪器开放实验管理系统.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5274310" cy="2611882"/>
                    </a:xfrm>
                    <a:prstGeom prst="rect">
                      <a:avLst/>
                    </a:prstGeom>
                    <a:noFill/>
                    <a:ln>
                      <a:noFill/>
                    </a:ln>
                  </pic:spPr>
                </pic:pic>
              </a:graphicData>
            </a:graphic>
          </wp:inline>
        </w:drawing>
      </w:r>
    </w:p>
    <w:bookmarkEnd w:id="250"/>
    <w:p>
      <w:pPr>
        <w:pStyle w:val="5"/>
        <w:spacing w:before="120" w:after="163"/>
      </w:pPr>
      <w:bookmarkStart w:id="251" w:name="_Toc57040038"/>
      <w:bookmarkStart w:id="252" w:name="_Toc508609105"/>
      <w:r>
        <w:rPr>
          <w:rFonts w:hint="eastAsia"/>
        </w:rPr>
        <w:t>3</w:t>
      </w:r>
      <w:r>
        <w:t>.12.7</w:t>
      </w:r>
      <w:r>
        <w:rPr>
          <w:rFonts w:hint="eastAsia"/>
        </w:rPr>
        <w:t>常见</w:t>
      </w:r>
      <w:r>
        <w:t>问题处理</w:t>
      </w:r>
      <w:bookmarkEnd w:id="251"/>
      <w:bookmarkEnd w:id="252"/>
    </w:p>
    <w:p>
      <w:pPr>
        <w:ind w:firstLine="480" w:firstLineChars="200"/>
      </w:pPr>
      <w:r>
        <w:rPr>
          <w:rFonts w:hint="eastAsia"/>
        </w:rPr>
        <w:t>仪</w:t>
      </w:r>
      <w:r>
        <w:t>器上报过程中，仪器除了有等待上报、上报成功状态外，如果上报不能成功也会出现其他状态；例如：</w:t>
      </w:r>
      <w:r>
        <w:rPr>
          <w:rFonts w:hint="eastAsia"/>
        </w:rPr>
        <w:t>数据警示信息</w:t>
      </w:r>
      <w:r>
        <w:t>、单位编码错误、填报数据类型错误、其他异常等；</w:t>
      </w:r>
    </w:p>
    <w:p>
      <w:pPr>
        <w:ind w:firstLine="480" w:firstLineChars="200"/>
      </w:pPr>
      <w:r>
        <w:rPr>
          <w:rFonts w:hint="eastAsia"/>
        </w:rPr>
        <w:t>数据</w:t>
      </w:r>
      <w:r>
        <w:t>上报过程中系统</w:t>
      </w:r>
      <w:r>
        <w:rPr>
          <w:rFonts w:hint="eastAsia"/>
        </w:rPr>
        <w:t>出现验证数据</w:t>
      </w:r>
      <w:r>
        <w:t>格式错误</w:t>
      </w:r>
      <w:r>
        <w:rPr>
          <w:rFonts w:hint="eastAsia"/>
        </w:rPr>
        <w:t>；</w:t>
      </w:r>
    </w:p>
    <w:p>
      <w:pPr>
        <w:ind w:firstLine="480" w:firstLineChars="200"/>
      </w:pPr>
      <w:r>
        <w:rPr>
          <w:rFonts w:hint="eastAsia"/>
        </w:rPr>
        <w:t>原因分析</w:t>
      </w:r>
      <w:r>
        <w:t>：</w:t>
      </w:r>
      <w:r>
        <w:rPr>
          <w:rFonts w:hint="eastAsia"/>
        </w:rPr>
        <w:t>需要检查仪器</w:t>
      </w:r>
      <w:r>
        <w:t>上报</w:t>
      </w:r>
      <w:r>
        <w:rPr>
          <w:rFonts w:hint="eastAsia"/>
        </w:rPr>
        <w:t>所有信息是否按照规定填写；</w:t>
      </w:r>
    </w:p>
    <w:p>
      <w:pPr>
        <w:ind w:firstLine="480" w:firstLineChars="200"/>
      </w:pPr>
      <w:r>
        <w:rPr>
          <w:rFonts w:hint="eastAsia"/>
        </w:rPr>
        <w:t>数据</w:t>
      </w:r>
      <w:r>
        <w:t>上报过程中系统</w:t>
      </w:r>
      <w:r>
        <w:rPr>
          <w:rFonts w:hint="eastAsia"/>
        </w:rPr>
        <w:t>出现数据</w:t>
      </w:r>
      <w:r>
        <w:t>警示信息</w:t>
      </w:r>
      <w:r>
        <w:rPr>
          <w:rFonts w:hint="eastAsia"/>
        </w:rPr>
        <w:t>；</w:t>
      </w:r>
    </w:p>
    <w:p>
      <w:pPr>
        <w:ind w:firstLine="480" w:firstLineChars="200"/>
      </w:pPr>
      <w:r>
        <w:rPr>
          <w:rFonts w:hint="eastAsia"/>
        </w:rPr>
        <w:t>原因分析</w:t>
      </w:r>
      <w:r>
        <w:t>：</w:t>
      </w:r>
      <w:r>
        <w:rPr>
          <w:rFonts w:hint="eastAsia"/>
        </w:rPr>
        <w:t>1、上报服务记录时，对应科学仪器上报成功，但是大仪网后台未审核通过对应科学仪器； 2、上报科学仪器时，所属大型科学装置上报成功，但是大仪网后台未审核通过对应大型科学装置 3、上报科学仪器设备时，大仪网当前单位下已存在已提交的对应科学仪器设备；</w:t>
      </w:r>
    </w:p>
    <w:p>
      <w:pPr>
        <w:ind w:firstLine="480" w:firstLineChars="200"/>
      </w:pPr>
      <w:r>
        <w:rPr>
          <w:rFonts w:hint="eastAsia"/>
        </w:rPr>
        <w:t>数据</w:t>
      </w:r>
      <w:r>
        <w:t>上报过程中系统</w:t>
      </w:r>
      <w:r>
        <w:rPr>
          <w:rFonts w:hint="eastAsia"/>
        </w:rPr>
        <w:t>出现单位编码错误；</w:t>
      </w:r>
    </w:p>
    <w:p>
      <w:pPr>
        <w:ind w:firstLine="480" w:firstLineChars="200"/>
      </w:pPr>
      <w:r>
        <w:rPr>
          <w:rFonts w:hint="eastAsia"/>
        </w:rPr>
        <w:t>原因</w:t>
      </w:r>
      <w:r>
        <w:t>分析：</w:t>
      </w:r>
      <w:r>
        <w:rPr>
          <w:rFonts w:hint="eastAsia"/>
        </w:rPr>
        <w:t>系统后台配置的InsCode填写不正确（校级</w:t>
      </w:r>
      <w:r>
        <w:t>管理员设置时</w:t>
      </w:r>
      <w:r>
        <w:rPr>
          <w:rFonts w:hint="eastAsia"/>
        </w:rPr>
        <w:t>），需要检查对应的配置是否与大仪网提供的单位编码一致；</w:t>
      </w:r>
    </w:p>
    <w:p>
      <w:pPr>
        <w:ind w:firstLine="480" w:firstLineChars="200"/>
      </w:pPr>
      <w:r>
        <w:rPr>
          <w:rFonts w:hint="eastAsia"/>
        </w:rPr>
        <w:t>数据</w:t>
      </w:r>
      <w:r>
        <w:t>上报过程中系统</w:t>
      </w:r>
      <w:r>
        <w:rPr>
          <w:rFonts w:hint="eastAsia"/>
        </w:rPr>
        <w:t>出现其他异常；</w:t>
      </w:r>
    </w:p>
    <w:p>
      <w:pPr>
        <w:ind w:firstLine="480" w:firstLineChars="200"/>
      </w:pPr>
      <w:r>
        <w:rPr>
          <w:rFonts w:hint="eastAsia"/>
        </w:rPr>
        <w:t>原因</w:t>
      </w:r>
      <w:r>
        <w:t>分析：</w:t>
      </w:r>
      <w:r>
        <w:rPr>
          <w:rFonts w:hint="eastAsia"/>
        </w:rPr>
        <w:t>1、大仪网服务器没有正常运行2、系统中相关数据上报配置信息不正确。</w:t>
      </w:r>
    </w:p>
    <w:p>
      <w:pPr>
        <w:pStyle w:val="4"/>
        <w:spacing w:before="120" w:after="163"/>
      </w:pPr>
      <w:bookmarkStart w:id="253" w:name="_Toc497127181"/>
      <w:bookmarkStart w:id="254" w:name="_Toc57040039"/>
      <w:r>
        <w:t>3.1</w:t>
      </w:r>
      <w:bookmarkEnd w:id="253"/>
      <w:r>
        <w:t>3</w:t>
      </w:r>
      <w:r>
        <w:rPr>
          <w:rFonts w:hint="eastAsia"/>
        </w:rPr>
        <w:t>满意度</w:t>
      </w:r>
      <w:r>
        <w:t>调查</w:t>
      </w:r>
      <w:bookmarkEnd w:id="254"/>
    </w:p>
    <w:p>
      <w:r>
        <w:rPr>
          <w:rFonts w:hint="eastAsia"/>
        </w:rPr>
        <w:t>流程</w:t>
      </w:r>
      <w:r>
        <w:t>介绍：</w:t>
      </w:r>
    </w:p>
    <w:p>
      <w:r>
        <w:drawing>
          <wp:inline distT="0" distB="0" distL="0" distR="0">
            <wp:extent cx="5303520" cy="1005840"/>
            <wp:effectExtent l="0" t="0" r="0" b="381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a:xfrm>
                      <a:off x="0" y="0"/>
                      <a:ext cx="5303520" cy="1005840"/>
                    </a:xfrm>
                    <a:prstGeom prst="rect">
                      <a:avLst/>
                    </a:prstGeom>
                    <a:noFill/>
                    <a:ln>
                      <a:noFill/>
                    </a:ln>
                  </pic:spPr>
                </pic:pic>
              </a:graphicData>
            </a:graphic>
          </wp:inline>
        </w:drawing>
      </w:r>
    </w:p>
    <w:p>
      <w:pPr>
        <w:adjustRightInd/>
        <w:snapToGrid/>
        <w:rPr>
          <w:szCs w:val="21"/>
        </w:rPr>
      </w:pPr>
      <w:r>
        <w:rPr>
          <w:rFonts w:hint="eastAsia"/>
          <w:b/>
          <w:bCs/>
          <w:szCs w:val="21"/>
        </w:rPr>
        <w:t>一</w:t>
      </w:r>
      <w:r>
        <w:rPr>
          <w:b/>
          <w:bCs/>
          <w:szCs w:val="21"/>
        </w:rPr>
        <w:t>、</w:t>
      </w:r>
      <w:r>
        <w:rPr>
          <w:rFonts w:hint="eastAsia"/>
          <w:b/>
          <w:bCs/>
          <w:szCs w:val="21"/>
        </w:rPr>
        <w:t>全局调查</w:t>
      </w:r>
      <w:r>
        <w:rPr>
          <w:rFonts w:hint="eastAsia"/>
          <w:szCs w:val="21"/>
        </w:rPr>
        <w:t>（管理角色：校级管理员 填写对象：所有用户【包括所有普通用户、所有管理员】）</w:t>
      </w:r>
    </w:p>
    <w:p>
      <w:pPr>
        <w:rPr>
          <w:szCs w:val="21"/>
        </w:rPr>
      </w:pPr>
      <w:r>
        <w:rPr>
          <w:rFonts w:hint="eastAsia"/>
          <w:szCs w:val="21"/>
        </w:rPr>
        <w:t>1.问卷发布（管理角色操作）</w:t>
      </w:r>
    </w:p>
    <w:p>
      <w:pPr>
        <w:rPr>
          <w:szCs w:val="21"/>
        </w:rPr>
      </w:pPr>
      <w:r>
        <w:rPr>
          <w:rFonts w:hint="eastAsia"/>
          <w:szCs w:val="21"/>
        </w:rPr>
        <w:t>登录系统后，如下图进入满意度调查模块：</w:t>
      </w:r>
    </w:p>
    <w:p>
      <w:pPr>
        <w:jc w:val="center"/>
      </w:pPr>
      <w:r>
        <w:drawing>
          <wp:inline distT="0" distB="0" distL="0" distR="0">
            <wp:extent cx="5303520" cy="128016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5303520" cy="1280160"/>
                    </a:xfrm>
                    <a:prstGeom prst="rect">
                      <a:avLst/>
                    </a:prstGeom>
                    <a:noFill/>
                    <a:ln>
                      <a:noFill/>
                    </a:ln>
                  </pic:spPr>
                </pic:pic>
              </a:graphicData>
            </a:graphic>
          </wp:inline>
        </w:drawing>
      </w:r>
    </w:p>
    <w:p>
      <w:r>
        <w:rPr>
          <w:rFonts w:hint="eastAsia"/>
        </w:rPr>
        <w:t>进入模块后，点击【新增】开始发布问卷，如下图：</w:t>
      </w:r>
    </w:p>
    <w:p>
      <w:r>
        <w:drawing>
          <wp:inline distT="0" distB="0" distL="0" distR="0">
            <wp:extent cx="5303520" cy="1097280"/>
            <wp:effectExtent l="0" t="0" r="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5303520" cy="1097280"/>
                    </a:xfrm>
                    <a:prstGeom prst="rect">
                      <a:avLst/>
                    </a:prstGeom>
                    <a:noFill/>
                    <a:ln>
                      <a:noFill/>
                    </a:ln>
                  </pic:spPr>
                </pic:pic>
              </a:graphicData>
            </a:graphic>
          </wp:inline>
        </w:drawing>
      </w:r>
    </w:p>
    <w:p>
      <w:r>
        <w:rPr>
          <w:rFonts w:hint="eastAsia"/>
        </w:rPr>
        <w:t>在弹出层中完善相关信息，如下图：</w:t>
      </w:r>
    </w:p>
    <w:p>
      <w:r>
        <w:drawing>
          <wp:inline distT="0" distB="0" distL="0" distR="0">
            <wp:extent cx="5303520" cy="402336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2.问卷设置（管理角色操作）</w:t>
      </w:r>
    </w:p>
    <w:p>
      <w:pPr>
        <w:rPr>
          <w:szCs w:val="21"/>
        </w:rPr>
      </w:pPr>
      <w:r>
        <w:rPr>
          <w:rFonts w:hint="eastAsia"/>
          <w:szCs w:val="21"/>
        </w:rPr>
        <w:t>问卷发布成功后，如果需要修改相关问卷信息，则可以点击问卷配置，如下图：</w:t>
      </w:r>
    </w:p>
    <w:p>
      <w:r>
        <w:drawing>
          <wp:inline distT="0" distB="0" distL="0" distR="0">
            <wp:extent cx="5303520" cy="1920240"/>
            <wp:effectExtent l="0" t="0" r="0" b="381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a:xfrm>
                      <a:off x="0" y="0"/>
                      <a:ext cx="5303520" cy="1920240"/>
                    </a:xfrm>
                    <a:prstGeom prst="rect">
                      <a:avLst/>
                    </a:prstGeom>
                    <a:noFill/>
                    <a:ln>
                      <a:noFill/>
                    </a:ln>
                  </pic:spPr>
                </pic:pic>
              </a:graphicData>
            </a:graphic>
          </wp:inline>
        </w:drawing>
      </w:r>
    </w:p>
    <w:p>
      <w:r>
        <w:rPr>
          <w:rFonts w:hint="eastAsia"/>
        </w:rPr>
        <w:t>在弹出层中进行相关修改后保存，如下图：</w:t>
      </w:r>
    </w:p>
    <w:p>
      <w:r>
        <w:drawing>
          <wp:inline distT="0" distB="0" distL="0" distR="0">
            <wp:extent cx="5303520" cy="402336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3.问卷删除（管理角色操作）</w:t>
      </w:r>
    </w:p>
    <w:p>
      <w:pPr>
        <w:rPr>
          <w:szCs w:val="21"/>
        </w:rPr>
      </w:pPr>
      <w:r>
        <w:rPr>
          <w:rFonts w:hint="eastAsia"/>
          <w:szCs w:val="21"/>
        </w:rPr>
        <w:t>对于</w:t>
      </w:r>
      <w:r>
        <w:rPr>
          <w:rFonts w:hint="eastAsia"/>
          <w:color w:val="FF0000"/>
          <w:szCs w:val="21"/>
        </w:rPr>
        <w:t>没有客观题存在的问卷</w:t>
      </w:r>
      <w:r>
        <w:rPr>
          <w:rFonts w:hint="eastAsia"/>
          <w:szCs w:val="21"/>
        </w:rPr>
        <w:t>，可以进行删除问卷操作，如下图：</w:t>
      </w:r>
    </w:p>
    <w:p>
      <w:r>
        <w:drawing>
          <wp:inline distT="0" distB="0" distL="0" distR="0">
            <wp:extent cx="5303520" cy="1920240"/>
            <wp:effectExtent l="0" t="0" r="0" b="381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a:xfrm>
                      <a:off x="0" y="0"/>
                      <a:ext cx="5303520" cy="1920240"/>
                    </a:xfrm>
                    <a:prstGeom prst="rect">
                      <a:avLst/>
                    </a:prstGeom>
                    <a:noFill/>
                    <a:ln>
                      <a:noFill/>
                    </a:ln>
                  </pic:spPr>
                </pic:pic>
              </a:graphicData>
            </a:graphic>
          </wp:inline>
        </w:drawing>
      </w:r>
    </w:p>
    <w:p>
      <w:pPr>
        <w:rPr>
          <w:szCs w:val="21"/>
        </w:rPr>
      </w:pPr>
      <w:r>
        <w:rPr>
          <w:rFonts w:hint="eastAsia"/>
          <w:szCs w:val="21"/>
        </w:rPr>
        <w:t>4.新增问题（管理角色操作）</w:t>
      </w:r>
    </w:p>
    <w:p>
      <w:pPr>
        <w:rPr>
          <w:szCs w:val="21"/>
        </w:rPr>
      </w:pPr>
      <w:r>
        <w:rPr>
          <w:rFonts w:hint="eastAsia"/>
          <w:szCs w:val="21"/>
        </w:rPr>
        <w:t>点击进入问题列表，如下图：</w:t>
      </w:r>
    </w:p>
    <w:p>
      <w:r>
        <w:drawing>
          <wp:inline distT="0" distB="0" distL="0" distR="0">
            <wp:extent cx="5303520" cy="173736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a:xfrm>
                      <a:off x="0" y="0"/>
                      <a:ext cx="5303520" cy="1737360"/>
                    </a:xfrm>
                    <a:prstGeom prst="rect">
                      <a:avLst/>
                    </a:prstGeom>
                    <a:noFill/>
                    <a:ln>
                      <a:noFill/>
                    </a:ln>
                  </pic:spPr>
                </pic:pic>
              </a:graphicData>
            </a:graphic>
          </wp:inline>
        </w:drawing>
      </w:r>
    </w:p>
    <w:p>
      <w:r>
        <w:rPr>
          <w:rFonts w:hint="eastAsia"/>
        </w:rPr>
        <w:t>点击新增问题，如下图：</w:t>
      </w:r>
    </w:p>
    <w:p>
      <w:r>
        <w:drawing>
          <wp:inline distT="0" distB="0" distL="0" distR="0">
            <wp:extent cx="5303520" cy="1554480"/>
            <wp:effectExtent l="0" t="0" r="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a:xfrm>
                      <a:off x="0" y="0"/>
                      <a:ext cx="5303520" cy="1554480"/>
                    </a:xfrm>
                    <a:prstGeom prst="rect">
                      <a:avLst/>
                    </a:prstGeom>
                    <a:noFill/>
                    <a:ln>
                      <a:noFill/>
                    </a:ln>
                  </pic:spPr>
                </pic:pic>
              </a:graphicData>
            </a:graphic>
          </wp:inline>
        </w:drawing>
      </w:r>
    </w:p>
    <w:p>
      <w:r>
        <w:rPr>
          <w:rFonts w:hint="eastAsia"/>
        </w:rPr>
        <w:t>在弹出层中，填写问题相关属性，如下图：</w:t>
      </w:r>
    </w:p>
    <w:p>
      <w:r>
        <w:drawing>
          <wp:inline distT="0" distB="0" distL="0" distR="0">
            <wp:extent cx="5303520" cy="402336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5.问卷预览（管理角色操作）</w:t>
      </w:r>
    </w:p>
    <w:p>
      <w:pPr>
        <w:rPr>
          <w:szCs w:val="21"/>
        </w:rPr>
      </w:pPr>
      <w:r>
        <w:rPr>
          <w:rFonts w:hint="eastAsia"/>
          <w:szCs w:val="21"/>
        </w:rPr>
        <w:t>可以在两个入口对已经发布的问卷进行预览操作，如下图：</w:t>
      </w:r>
    </w:p>
    <w:p>
      <w:r>
        <w:drawing>
          <wp:inline distT="0" distB="0" distL="0" distR="0">
            <wp:extent cx="5303520" cy="182880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a:off x="0" y="0"/>
                      <a:ext cx="5303520" cy="1828800"/>
                    </a:xfrm>
                    <a:prstGeom prst="rect">
                      <a:avLst/>
                    </a:prstGeom>
                    <a:noFill/>
                    <a:ln>
                      <a:noFill/>
                    </a:ln>
                  </pic:spPr>
                </pic:pic>
              </a:graphicData>
            </a:graphic>
          </wp:inline>
        </w:drawing>
      </w:r>
    </w:p>
    <w:p>
      <w:r>
        <w:rPr>
          <w:rFonts w:hint="eastAsia"/>
        </w:rPr>
        <w:t>预览效果如下图：</w:t>
      </w:r>
    </w:p>
    <w:p>
      <w:pPr>
        <w:rPr>
          <w:szCs w:val="21"/>
        </w:rPr>
      </w:pPr>
      <w:r>
        <w:drawing>
          <wp:inline distT="0" distB="0" distL="0" distR="0">
            <wp:extent cx="5303520" cy="3749040"/>
            <wp:effectExtent l="0" t="0" r="0" b="381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a:xfrm>
                      <a:off x="0" y="0"/>
                      <a:ext cx="5303520" cy="3749040"/>
                    </a:xfrm>
                    <a:prstGeom prst="rect">
                      <a:avLst/>
                    </a:prstGeom>
                    <a:noFill/>
                    <a:ln>
                      <a:noFill/>
                    </a:ln>
                  </pic:spPr>
                </pic:pic>
              </a:graphicData>
            </a:graphic>
          </wp:inline>
        </w:drawing>
      </w:r>
      <w:r>
        <w:rPr>
          <w:rFonts w:hint="eastAsia"/>
          <w:szCs w:val="21"/>
        </w:rPr>
        <w:t>6.设置问题是否必填/是否启用（管理角色操作）</w:t>
      </w:r>
    </w:p>
    <w:p>
      <w:pPr>
        <w:rPr>
          <w:szCs w:val="21"/>
        </w:rPr>
      </w:pPr>
      <w:r>
        <w:rPr>
          <w:rFonts w:hint="eastAsia"/>
          <w:szCs w:val="21"/>
        </w:rPr>
        <w:t>问题设置为不必填则填写对象填写问卷时，该问题可以不做选择；</w:t>
      </w:r>
    </w:p>
    <w:p>
      <w:pPr>
        <w:rPr>
          <w:szCs w:val="21"/>
        </w:rPr>
      </w:pPr>
      <w:r>
        <w:rPr>
          <w:rFonts w:hint="eastAsia"/>
          <w:szCs w:val="21"/>
        </w:rPr>
        <w:t>问题设置为不启用则填写对象填写问卷、管理角色进行问卷预览时，不会出现该题</w:t>
      </w:r>
    </w:p>
    <w:p>
      <w:pPr>
        <w:rPr>
          <w:szCs w:val="21"/>
        </w:rPr>
      </w:pPr>
      <w:r>
        <w:drawing>
          <wp:inline distT="0" distB="0" distL="0" distR="0">
            <wp:extent cx="5303520" cy="128016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a:xfrm>
                      <a:off x="0" y="0"/>
                      <a:ext cx="5303520" cy="1280160"/>
                    </a:xfrm>
                    <a:prstGeom prst="rect">
                      <a:avLst/>
                    </a:prstGeom>
                    <a:noFill/>
                    <a:ln>
                      <a:noFill/>
                    </a:ln>
                  </pic:spPr>
                </pic:pic>
              </a:graphicData>
            </a:graphic>
          </wp:inline>
        </w:drawing>
      </w:r>
    </w:p>
    <w:p>
      <w:pPr>
        <w:rPr>
          <w:szCs w:val="21"/>
        </w:rPr>
      </w:pPr>
      <w:r>
        <w:rPr>
          <w:rFonts w:hint="eastAsia"/>
          <w:szCs w:val="21"/>
        </w:rPr>
        <w:t>7.问题删除（管理角色操作）</w:t>
      </w:r>
    </w:p>
    <w:p>
      <w:pPr>
        <w:rPr>
          <w:szCs w:val="21"/>
        </w:rPr>
      </w:pPr>
      <w:r>
        <w:rPr>
          <w:rFonts w:hint="eastAsia"/>
          <w:szCs w:val="21"/>
        </w:rPr>
        <w:t>没有提交记录的问题，可以进行删除操作，如下图：</w:t>
      </w:r>
    </w:p>
    <w:p>
      <w:pPr>
        <w:rPr>
          <w:szCs w:val="21"/>
        </w:rPr>
      </w:pPr>
      <w:r>
        <w:drawing>
          <wp:inline distT="0" distB="0" distL="0" distR="0">
            <wp:extent cx="5303520" cy="1097280"/>
            <wp:effectExtent l="0" t="0" r="0" b="762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a:xfrm>
                      <a:off x="0" y="0"/>
                      <a:ext cx="5303520" cy="1097280"/>
                    </a:xfrm>
                    <a:prstGeom prst="rect">
                      <a:avLst/>
                    </a:prstGeom>
                    <a:noFill/>
                    <a:ln>
                      <a:noFill/>
                    </a:ln>
                  </pic:spPr>
                </pic:pic>
              </a:graphicData>
            </a:graphic>
          </wp:inline>
        </w:drawing>
      </w:r>
    </w:p>
    <w:p>
      <w:pPr>
        <w:rPr>
          <w:szCs w:val="21"/>
        </w:rPr>
      </w:pPr>
      <w:r>
        <w:rPr>
          <w:rFonts w:hint="eastAsia"/>
          <w:szCs w:val="21"/>
        </w:rPr>
        <w:t>8.问卷填写（填写对象操作）</w:t>
      </w:r>
    </w:p>
    <w:p>
      <w:pPr>
        <w:rPr>
          <w:szCs w:val="21"/>
        </w:rPr>
      </w:pPr>
      <w:r>
        <w:rPr>
          <w:rFonts w:hint="eastAsia"/>
          <w:szCs w:val="21"/>
        </w:rPr>
        <w:t>填写对象登录系统后，点击进入满意度调查模块，如下图：</w:t>
      </w:r>
    </w:p>
    <w:p>
      <w:r>
        <w:drawing>
          <wp:inline distT="0" distB="0" distL="0" distR="0">
            <wp:extent cx="5303520" cy="9144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a:xfrm>
                      <a:off x="0" y="0"/>
                      <a:ext cx="5303520" cy="914400"/>
                    </a:xfrm>
                    <a:prstGeom prst="rect">
                      <a:avLst/>
                    </a:prstGeom>
                    <a:noFill/>
                    <a:ln>
                      <a:noFill/>
                    </a:ln>
                  </pic:spPr>
                </pic:pic>
              </a:graphicData>
            </a:graphic>
          </wp:inline>
        </w:drawing>
      </w:r>
    </w:p>
    <w:p>
      <w:r>
        <w:rPr>
          <w:rFonts w:hint="eastAsia"/>
        </w:rPr>
        <w:t>可以查看、填写启用并且有效期内的问卷，点击填写问卷，如下图：</w:t>
      </w:r>
    </w:p>
    <w:p>
      <w:r>
        <w:drawing>
          <wp:inline distT="0" distB="0" distL="0" distR="0">
            <wp:extent cx="5303520" cy="118872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a:xfrm>
                      <a:off x="0" y="0"/>
                      <a:ext cx="5303520" cy="1188720"/>
                    </a:xfrm>
                    <a:prstGeom prst="rect">
                      <a:avLst/>
                    </a:prstGeom>
                    <a:noFill/>
                    <a:ln>
                      <a:noFill/>
                    </a:ln>
                  </pic:spPr>
                </pic:pic>
              </a:graphicData>
            </a:graphic>
          </wp:inline>
        </w:drawing>
      </w:r>
    </w:p>
    <w:p>
      <w:r>
        <w:rPr>
          <w:rFonts w:hint="eastAsia"/>
        </w:rPr>
        <w:t>在弹出层中填写问卷，主观题为必填、客观题设置为必填则必须全部填写，方可提交成功，如下图：</w:t>
      </w:r>
    </w:p>
    <w:p>
      <w:r>
        <w:drawing>
          <wp:inline distT="0" distB="0" distL="0" distR="0">
            <wp:extent cx="5303520" cy="402336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9.我的问卷（填写对象操作）</w:t>
      </w:r>
    </w:p>
    <w:p>
      <w:pPr>
        <w:rPr>
          <w:szCs w:val="21"/>
        </w:rPr>
      </w:pPr>
      <w:r>
        <w:rPr>
          <w:rFonts w:hint="eastAsia"/>
          <w:szCs w:val="21"/>
        </w:rPr>
        <w:t>填写完的问卷可以进行分别查看，如下图：</w:t>
      </w:r>
    </w:p>
    <w:p>
      <w:r>
        <w:drawing>
          <wp:inline distT="0" distB="0" distL="0" distR="0">
            <wp:extent cx="5303520" cy="13716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a:xfrm>
                      <a:off x="0" y="0"/>
                      <a:ext cx="5303520" cy="1371600"/>
                    </a:xfrm>
                    <a:prstGeom prst="rect">
                      <a:avLst/>
                    </a:prstGeom>
                    <a:noFill/>
                    <a:ln>
                      <a:noFill/>
                    </a:ln>
                  </pic:spPr>
                </pic:pic>
              </a:graphicData>
            </a:graphic>
          </wp:inline>
        </w:drawing>
      </w:r>
    </w:p>
    <w:p>
      <w:pPr>
        <w:rPr>
          <w:szCs w:val="21"/>
        </w:rPr>
      </w:pPr>
      <w:r>
        <w:drawing>
          <wp:inline distT="0" distB="0" distL="0" distR="0">
            <wp:extent cx="5303520" cy="3749040"/>
            <wp:effectExtent l="0" t="0" r="0" b="381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a:xfrm>
                      <a:off x="0" y="0"/>
                      <a:ext cx="5303520" cy="3749040"/>
                    </a:xfrm>
                    <a:prstGeom prst="rect">
                      <a:avLst/>
                    </a:prstGeom>
                    <a:noFill/>
                    <a:ln>
                      <a:noFill/>
                    </a:ln>
                  </pic:spPr>
                </pic:pic>
              </a:graphicData>
            </a:graphic>
          </wp:inline>
        </w:drawing>
      </w:r>
      <w:r>
        <w:rPr>
          <w:rFonts w:hint="eastAsia"/>
          <w:szCs w:val="21"/>
        </w:rPr>
        <w:t>10.提交问卷列表（管理角色操作）</w:t>
      </w:r>
    </w:p>
    <w:p>
      <w:pPr>
        <w:rPr>
          <w:szCs w:val="21"/>
        </w:rPr>
      </w:pPr>
      <w:r>
        <w:rPr>
          <w:rFonts w:hint="eastAsia"/>
          <w:szCs w:val="21"/>
        </w:rPr>
        <w:t>点击提交问题列表，可以查看到当前问卷，所有填写对象已经填写的问卷，如下图：</w:t>
      </w:r>
    </w:p>
    <w:p>
      <w:r>
        <w:drawing>
          <wp:inline distT="0" distB="0" distL="0" distR="0">
            <wp:extent cx="5303520" cy="173736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a:xfrm>
                      <a:off x="0" y="0"/>
                      <a:ext cx="5303520" cy="1737360"/>
                    </a:xfrm>
                    <a:prstGeom prst="rect">
                      <a:avLst/>
                    </a:prstGeom>
                    <a:noFill/>
                    <a:ln>
                      <a:noFill/>
                    </a:ln>
                  </pic:spPr>
                </pic:pic>
              </a:graphicData>
            </a:graphic>
          </wp:inline>
        </w:drawing>
      </w:r>
    </w:p>
    <w:p>
      <w:r>
        <w:drawing>
          <wp:inline distT="0" distB="0" distL="0" distR="0">
            <wp:extent cx="5303520" cy="137160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a:xfrm>
                      <a:off x="0" y="0"/>
                      <a:ext cx="5303520" cy="1371600"/>
                    </a:xfrm>
                    <a:prstGeom prst="rect">
                      <a:avLst/>
                    </a:prstGeom>
                    <a:noFill/>
                    <a:ln>
                      <a:noFill/>
                    </a:ln>
                  </pic:spPr>
                </pic:pic>
              </a:graphicData>
            </a:graphic>
          </wp:inline>
        </w:drawing>
      </w:r>
    </w:p>
    <w:p>
      <w:pPr>
        <w:rPr>
          <w:szCs w:val="21"/>
        </w:rPr>
      </w:pPr>
      <w:r>
        <w:rPr>
          <w:rFonts w:hint="eastAsia"/>
          <w:szCs w:val="21"/>
        </w:rPr>
        <w:t>11.问卷统计（管理角色操作）</w:t>
      </w:r>
    </w:p>
    <w:p>
      <w:pPr>
        <w:rPr>
          <w:szCs w:val="21"/>
        </w:rPr>
      </w:pPr>
      <w:r>
        <w:rPr>
          <w:rFonts w:hint="eastAsia"/>
          <w:szCs w:val="21"/>
        </w:rPr>
        <w:t>点击问卷统计，可以针对当前问卷的所有问题进行分别统计，如下图：</w:t>
      </w:r>
    </w:p>
    <w:p>
      <w:pPr>
        <w:rPr>
          <w:szCs w:val="21"/>
        </w:rPr>
      </w:pPr>
      <w:r>
        <w:drawing>
          <wp:inline distT="0" distB="0" distL="0" distR="0">
            <wp:extent cx="5303520" cy="173736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a:xfrm>
                      <a:off x="0" y="0"/>
                      <a:ext cx="5303520" cy="1737360"/>
                    </a:xfrm>
                    <a:prstGeom prst="rect">
                      <a:avLst/>
                    </a:prstGeom>
                    <a:noFill/>
                    <a:ln>
                      <a:noFill/>
                    </a:ln>
                  </pic:spPr>
                </pic:pic>
              </a:graphicData>
            </a:graphic>
          </wp:inline>
        </w:drawing>
      </w:r>
    </w:p>
    <w:p>
      <w:pPr>
        <w:ind w:firstLine="420"/>
        <w:rPr>
          <w:szCs w:val="21"/>
        </w:rPr>
      </w:pPr>
    </w:p>
    <w:p>
      <w:pPr>
        <w:ind w:left="840"/>
        <w:rPr>
          <w:szCs w:val="21"/>
        </w:rPr>
      </w:pPr>
    </w:p>
    <w:p>
      <w:pPr>
        <w:numPr>
          <w:ilvl w:val="0"/>
          <w:numId w:val="2"/>
        </w:numPr>
        <w:adjustRightInd/>
        <w:snapToGrid/>
        <w:rPr>
          <w:szCs w:val="21"/>
        </w:rPr>
      </w:pPr>
      <w:r>
        <w:rPr>
          <w:rFonts w:hint="eastAsia"/>
          <w:b/>
          <w:bCs/>
          <w:szCs w:val="21"/>
        </w:rPr>
        <w:t>实验记录调查</w:t>
      </w:r>
      <w:r>
        <w:rPr>
          <w:rFonts w:hint="eastAsia"/>
          <w:szCs w:val="21"/>
        </w:rPr>
        <w:t>（管理角色：校级管理员、子平台管理员；填写对象：所有可以正常产生使用记录的普通用户）</w:t>
      </w:r>
    </w:p>
    <w:p>
      <w:pPr>
        <w:rPr>
          <w:szCs w:val="21"/>
        </w:rPr>
      </w:pPr>
      <w:r>
        <w:rPr>
          <w:rFonts w:hint="eastAsia"/>
          <w:szCs w:val="21"/>
        </w:rPr>
        <w:t>1.管理员需先到系统设置-角色权限分配中勾选问卷调查，满意度调查中才会出现实验记录调查模块。（管理角色操作）</w:t>
      </w:r>
    </w:p>
    <w:p>
      <w:r>
        <w:drawing>
          <wp:inline distT="0" distB="0" distL="0" distR="0">
            <wp:extent cx="5303520" cy="301752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a:xfrm>
                      <a:off x="0" y="0"/>
                      <a:ext cx="5303520" cy="3017520"/>
                    </a:xfrm>
                    <a:prstGeom prst="rect">
                      <a:avLst/>
                    </a:prstGeom>
                    <a:noFill/>
                    <a:ln>
                      <a:noFill/>
                    </a:ln>
                  </pic:spPr>
                </pic:pic>
              </a:graphicData>
            </a:graphic>
          </wp:inline>
        </w:drawing>
      </w:r>
    </w:p>
    <w:p>
      <w:r>
        <w:rPr>
          <w:rFonts w:hint="eastAsia"/>
        </w:rPr>
        <w:t>2.开启满意度调查功能：在系统设置-组织机构设置中，在子平台名称上右击鼠标，点击修改，启用问卷调查，如下图：</w:t>
      </w:r>
      <w:r>
        <w:rPr>
          <w:rFonts w:hint="eastAsia"/>
          <w:szCs w:val="21"/>
        </w:rPr>
        <w:t>（管理角色操作）</w:t>
      </w:r>
    </w:p>
    <w:p>
      <w:r>
        <w:drawing>
          <wp:inline distT="0" distB="0" distL="0" distR="0">
            <wp:extent cx="5303520" cy="256032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5303520" cy="2560320"/>
                    </a:xfrm>
                    <a:prstGeom prst="rect">
                      <a:avLst/>
                    </a:prstGeom>
                    <a:noFill/>
                    <a:ln>
                      <a:noFill/>
                    </a:ln>
                  </pic:spPr>
                </pic:pic>
              </a:graphicData>
            </a:graphic>
          </wp:inline>
        </w:drawing>
      </w:r>
    </w:p>
    <w:p>
      <w:pPr>
        <w:rPr>
          <w:szCs w:val="21"/>
        </w:rPr>
      </w:pPr>
      <w:r>
        <w:rPr>
          <w:rFonts w:hint="eastAsia"/>
          <w:szCs w:val="21"/>
        </w:rPr>
        <w:t>3、问卷发布（校级管理员也可发布子平台的问卷，这里以子平台管理员角色为例）</w:t>
      </w:r>
    </w:p>
    <w:p>
      <w:pPr>
        <w:rPr>
          <w:szCs w:val="21"/>
        </w:rPr>
      </w:pPr>
      <w:r>
        <w:rPr>
          <w:rFonts w:hint="eastAsia"/>
          <w:szCs w:val="21"/>
        </w:rPr>
        <w:t>登录系统后，如下图进入满意度调查模块：</w:t>
      </w:r>
    </w:p>
    <w:p>
      <w:r>
        <w:drawing>
          <wp:inline distT="0" distB="0" distL="0" distR="0">
            <wp:extent cx="5303520" cy="128016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5303520" cy="1280160"/>
                    </a:xfrm>
                    <a:prstGeom prst="rect">
                      <a:avLst/>
                    </a:prstGeom>
                    <a:noFill/>
                    <a:ln>
                      <a:noFill/>
                    </a:ln>
                  </pic:spPr>
                </pic:pic>
              </a:graphicData>
            </a:graphic>
          </wp:inline>
        </w:drawing>
      </w:r>
    </w:p>
    <w:p>
      <w:r>
        <w:rPr>
          <w:rFonts w:hint="eastAsia"/>
        </w:rPr>
        <w:t>进入模块后，点击【问卷配置】开始发布问卷，如下图：</w:t>
      </w:r>
    </w:p>
    <w:p>
      <w:r>
        <w:drawing>
          <wp:inline distT="0" distB="0" distL="0" distR="0">
            <wp:extent cx="5303520" cy="1005840"/>
            <wp:effectExtent l="0" t="0" r="0" b="381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a:xfrm>
                      <a:off x="0" y="0"/>
                      <a:ext cx="5303520" cy="1005840"/>
                    </a:xfrm>
                    <a:prstGeom prst="rect">
                      <a:avLst/>
                    </a:prstGeom>
                    <a:noFill/>
                    <a:ln>
                      <a:noFill/>
                    </a:ln>
                  </pic:spPr>
                </pic:pic>
              </a:graphicData>
            </a:graphic>
          </wp:inline>
        </w:drawing>
      </w:r>
    </w:p>
    <w:p>
      <w:r>
        <w:rPr>
          <w:rFonts w:hint="eastAsia"/>
        </w:rPr>
        <w:t>在弹出层中完善相关信息点击保存，如下图：</w:t>
      </w:r>
    </w:p>
    <w:p>
      <w:r>
        <w:drawing>
          <wp:inline distT="0" distB="0" distL="0" distR="0">
            <wp:extent cx="5303520" cy="402336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4</w:t>
      </w:r>
      <w:r>
        <w:rPr>
          <w:rFonts w:hint="eastAsia"/>
        </w:rPr>
        <w:t>.</w:t>
      </w:r>
      <w:r>
        <w:rPr>
          <w:rFonts w:hint="eastAsia"/>
          <w:szCs w:val="21"/>
        </w:rPr>
        <w:t>新增问题：</w:t>
      </w:r>
    </w:p>
    <w:p>
      <w:pPr>
        <w:rPr>
          <w:szCs w:val="21"/>
        </w:rPr>
      </w:pPr>
      <w:r>
        <w:rPr>
          <w:rFonts w:hint="eastAsia"/>
          <w:szCs w:val="21"/>
        </w:rPr>
        <w:t>点击</w:t>
      </w:r>
      <w:r>
        <w:rPr>
          <w:rFonts w:hint="eastAsia"/>
        </w:rPr>
        <w:t>【新增问题】</w:t>
      </w:r>
      <w:r>
        <w:rPr>
          <w:rFonts w:hint="eastAsia"/>
          <w:szCs w:val="21"/>
        </w:rPr>
        <w:t>，如下图：</w:t>
      </w:r>
    </w:p>
    <w:p>
      <w:r>
        <w:drawing>
          <wp:inline distT="0" distB="0" distL="0" distR="0">
            <wp:extent cx="5303520" cy="118872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a:xfrm>
                      <a:off x="0" y="0"/>
                      <a:ext cx="5303520" cy="1188720"/>
                    </a:xfrm>
                    <a:prstGeom prst="rect">
                      <a:avLst/>
                    </a:prstGeom>
                    <a:noFill/>
                    <a:ln>
                      <a:noFill/>
                    </a:ln>
                  </pic:spPr>
                </pic:pic>
              </a:graphicData>
            </a:graphic>
          </wp:inline>
        </w:drawing>
      </w:r>
    </w:p>
    <w:p>
      <w:r>
        <w:rPr>
          <w:rFonts w:hint="eastAsia"/>
        </w:rPr>
        <w:t>在弹出层中，填写问题相关属性如下图：</w:t>
      </w:r>
    </w:p>
    <w:p>
      <w:pPr>
        <w:ind w:firstLine="420"/>
      </w:pPr>
    </w:p>
    <w:p>
      <w:r>
        <w:drawing>
          <wp:inline distT="0" distB="0" distL="0" distR="0">
            <wp:extent cx="5303520" cy="402336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a:xfrm>
                      <a:off x="0" y="0"/>
                      <a:ext cx="5303520" cy="4023360"/>
                    </a:xfrm>
                    <a:prstGeom prst="rect">
                      <a:avLst/>
                    </a:prstGeom>
                    <a:noFill/>
                    <a:ln>
                      <a:noFill/>
                    </a:ln>
                  </pic:spPr>
                </pic:pic>
              </a:graphicData>
            </a:graphic>
          </wp:inline>
        </w:drawing>
      </w:r>
    </w:p>
    <w:p>
      <w:pPr>
        <w:rPr>
          <w:szCs w:val="21"/>
        </w:rPr>
      </w:pPr>
      <w:r>
        <w:rPr>
          <w:rFonts w:hint="eastAsia"/>
          <w:szCs w:val="21"/>
        </w:rPr>
        <w:t>6.问卷预览（管理角色操作）</w:t>
      </w:r>
    </w:p>
    <w:p>
      <w:r>
        <w:drawing>
          <wp:inline distT="0" distB="0" distL="0" distR="0">
            <wp:extent cx="5303520" cy="13716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5303520" cy="1371600"/>
                    </a:xfrm>
                    <a:prstGeom prst="rect">
                      <a:avLst/>
                    </a:prstGeom>
                    <a:noFill/>
                    <a:ln>
                      <a:noFill/>
                    </a:ln>
                  </pic:spPr>
                </pic:pic>
              </a:graphicData>
            </a:graphic>
          </wp:inline>
        </w:drawing>
      </w:r>
    </w:p>
    <w:p>
      <w:r>
        <w:rPr>
          <w:rFonts w:hint="eastAsia"/>
        </w:rPr>
        <w:t>预览效果如下图：</w:t>
      </w:r>
    </w:p>
    <w:p>
      <w:r>
        <w:drawing>
          <wp:inline distT="0" distB="0" distL="0" distR="0">
            <wp:extent cx="5303520" cy="3749040"/>
            <wp:effectExtent l="0" t="0" r="0" b="381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a:xfrm>
                      <a:off x="0" y="0"/>
                      <a:ext cx="5303520" cy="3749040"/>
                    </a:xfrm>
                    <a:prstGeom prst="rect">
                      <a:avLst/>
                    </a:prstGeom>
                    <a:noFill/>
                    <a:ln>
                      <a:noFill/>
                    </a:ln>
                  </pic:spPr>
                </pic:pic>
              </a:graphicData>
            </a:graphic>
          </wp:inline>
        </w:drawing>
      </w:r>
    </w:p>
    <w:p>
      <w:pPr>
        <w:rPr>
          <w:szCs w:val="21"/>
        </w:rPr>
      </w:pPr>
      <w:r>
        <w:rPr>
          <w:rFonts w:hint="eastAsia"/>
          <w:szCs w:val="21"/>
        </w:rPr>
        <w:t>7.设置问题是否必填/是否启用（管理角色操作）</w:t>
      </w:r>
    </w:p>
    <w:p>
      <w:pPr>
        <w:rPr>
          <w:szCs w:val="21"/>
        </w:rPr>
      </w:pPr>
      <w:r>
        <w:rPr>
          <w:rFonts w:hint="eastAsia"/>
          <w:szCs w:val="21"/>
        </w:rPr>
        <w:t>问题设置为不必填则填写对象填写问卷时，该问题可以不做选择；</w:t>
      </w:r>
    </w:p>
    <w:p>
      <w:pPr>
        <w:rPr>
          <w:szCs w:val="21"/>
        </w:rPr>
      </w:pPr>
      <w:r>
        <w:rPr>
          <w:rFonts w:hint="eastAsia"/>
          <w:szCs w:val="21"/>
        </w:rPr>
        <w:t>问题设置为不启用则填写对象填写问卷、管理角色进行问卷预览时，不会出现该题</w:t>
      </w:r>
    </w:p>
    <w:p>
      <w:pPr>
        <w:rPr>
          <w:szCs w:val="21"/>
        </w:rPr>
      </w:pPr>
      <w:r>
        <w:drawing>
          <wp:inline distT="0" distB="0" distL="0" distR="0">
            <wp:extent cx="5303520" cy="118872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a:xfrm>
                      <a:off x="0" y="0"/>
                      <a:ext cx="5303520" cy="1188720"/>
                    </a:xfrm>
                    <a:prstGeom prst="rect">
                      <a:avLst/>
                    </a:prstGeom>
                    <a:noFill/>
                    <a:ln>
                      <a:noFill/>
                    </a:ln>
                  </pic:spPr>
                </pic:pic>
              </a:graphicData>
            </a:graphic>
          </wp:inline>
        </w:drawing>
      </w:r>
    </w:p>
    <w:p>
      <w:pPr>
        <w:rPr>
          <w:szCs w:val="21"/>
        </w:rPr>
      </w:pPr>
      <w:r>
        <w:rPr>
          <w:rFonts w:hint="eastAsia"/>
          <w:szCs w:val="21"/>
        </w:rPr>
        <w:t>8.问题删除（管理角色操作）</w:t>
      </w:r>
    </w:p>
    <w:p>
      <w:pPr>
        <w:rPr>
          <w:szCs w:val="21"/>
        </w:rPr>
      </w:pPr>
      <w:r>
        <w:rPr>
          <w:rFonts w:hint="eastAsia"/>
          <w:szCs w:val="21"/>
        </w:rPr>
        <w:t>没有提交记录的问题，可以进行删除操作，如下图：</w:t>
      </w:r>
    </w:p>
    <w:p>
      <w:pPr>
        <w:rPr>
          <w:szCs w:val="21"/>
        </w:rPr>
      </w:pPr>
      <w:r>
        <w:drawing>
          <wp:inline distT="0" distB="0" distL="0" distR="0">
            <wp:extent cx="5303520" cy="118872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a:xfrm>
                      <a:off x="0" y="0"/>
                      <a:ext cx="5303520" cy="1188720"/>
                    </a:xfrm>
                    <a:prstGeom prst="rect">
                      <a:avLst/>
                    </a:prstGeom>
                    <a:noFill/>
                    <a:ln>
                      <a:noFill/>
                    </a:ln>
                  </pic:spPr>
                </pic:pic>
              </a:graphicData>
            </a:graphic>
          </wp:inline>
        </w:drawing>
      </w:r>
    </w:p>
    <w:p>
      <w:pPr>
        <w:rPr>
          <w:szCs w:val="21"/>
        </w:rPr>
      </w:pPr>
      <w:r>
        <w:rPr>
          <w:rFonts w:hint="eastAsia"/>
          <w:szCs w:val="21"/>
        </w:rPr>
        <w:t>9.问卷填写（填写对象操作）</w:t>
      </w:r>
    </w:p>
    <w:p>
      <w:pPr>
        <w:rPr>
          <w:szCs w:val="21"/>
        </w:rPr>
      </w:pPr>
      <w:r>
        <w:rPr>
          <w:rFonts w:hint="eastAsia"/>
          <w:szCs w:val="21"/>
        </w:rPr>
        <w:t>普通用户登录系统后，在我的预约-我的使用记录中，点击操作按钮下的问卷调查进行填写问卷。</w:t>
      </w:r>
    </w:p>
    <w:p>
      <w:r>
        <w:drawing>
          <wp:inline distT="0" distB="0" distL="0" distR="0">
            <wp:extent cx="5303520" cy="18288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a:xfrm>
                      <a:off x="0" y="0"/>
                      <a:ext cx="5303520" cy="1828800"/>
                    </a:xfrm>
                    <a:prstGeom prst="rect">
                      <a:avLst/>
                    </a:prstGeom>
                    <a:noFill/>
                    <a:ln>
                      <a:noFill/>
                    </a:ln>
                  </pic:spPr>
                </pic:pic>
              </a:graphicData>
            </a:graphic>
          </wp:inline>
        </w:drawing>
      </w:r>
    </w:p>
    <w:p>
      <w:r>
        <w:rPr>
          <w:rFonts w:hint="eastAsia"/>
        </w:rPr>
        <w:t>在弹出层中填写问卷，主观题为必填、客观题设置为必填则必须全部填写，方可提交成功，如下图：</w:t>
      </w:r>
    </w:p>
    <w:p/>
    <w:p>
      <w:r>
        <w:drawing>
          <wp:inline distT="0" distB="0" distL="0" distR="0">
            <wp:extent cx="5303520" cy="301752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a:xfrm>
                      <a:off x="0" y="0"/>
                      <a:ext cx="5303520" cy="3017520"/>
                    </a:xfrm>
                    <a:prstGeom prst="rect">
                      <a:avLst/>
                    </a:prstGeom>
                    <a:noFill/>
                    <a:ln>
                      <a:noFill/>
                    </a:ln>
                  </pic:spPr>
                </pic:pic>
              </a:graphicData>
            </a:graphic>
          </wp:inline>
        </w:drawing>
      </w:r>
    </w:p>
    <w:p>
      <w:pPr>
        <w:rPr>
          <w:szCs w:val="21"/>
        </w:rPr>
      </w:pPr>
      <w:r>
        <w:rPr>
          <w:rFonts w:hint="eastAsia"/>
          <w:szCs w:val="21"/>
        </w:rPr>
        <w:t>10.我的问卷（填写对象操作）</w:t>
      </w:r>
    </w:p>
    <w:p>
      <w:pPr>
        <w:rPr>
          <w:szCs w:val="21"/>
        </w:rPr>
      </w:pPr>
      <w:r>
        <w:rPr>
          <w:rFonts w:hint="eastAsia"/>
          <w:szCs w:val="21"/>
        </w:rPr>
        <w:t>填写完的问卷可以进行分别查看，如下图：</w:t>
      </w:r>
    </w:p>
    <w:p>
      <w:r>
        <w:drawing>
          <wp:inline distT="0" distB="0" distL="0" distR="0">
            <wp:extent cx="5303520" cy="18288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a:xfrm>
                      <a:off x="0" y="0"/>
                      <a:ext cx="5303520" cy="1828800"/>
                    </a:xfrm>
                    <a:prstGeom prst="rect">
                      <a:avLst/>
                    </a:prstGeom>
                    <a:noFill/>
                    <a:ln>
                      <a:noFill/>
                    </a:ln>
                  </pic:spPr>
                </pic:pic>
              </a:graphicData>
            </a:graphic>
          </wp:inline>
        </w:drawing>
      </w:r>
    </w:p>
    <w:p/>
    <w:p>
      <w:r>
        <w:drawing>
          <wp:inline distT="0" distB="0" distL="0" distR="0">
            <wp:extent cx="5303520" cy="3291840"/>
            <wp:effectExtent l="0" t="0" r="0" b="381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a:xfrm>
                      <a:off x="0" y="0"/>
                      <a:ext cx="5303520" cy="3291840"/>
                    </a:xfrm>
                    <a:prstGeom prst="rect">
                      <a:avLst/>
                    </a:prstGeom>
                    <a:noFill/>
                    <a:ln>
                      <a:noFill/>
                    </a:ln>
                  </pic:spPr>
                </pic:pic>
              </a:graphicData>
            </a:graphic>
          </wp:inline>
        </w:drawing>
      </w:r>
    </w:p>
    <w:p>
      <w:pPr>
        <w:rPr>
          <w:szCs w:val="21"/>
        </w:rPr>
      </w:pPr>
      <w:r>
        <w:rPr>
          <w:rFonts w:hint="eastAsia"/>
          <w:szCs w:val="21"/>
        </w:rPr>
        <w:t>11.提交问卷列表（管理角色操作）</w:t>
      </w:r>
    </w:p>
    <w:p>
      <w:pPr>
        <w:rPr>
          <w:szCs w:val="21"/>
        </w:rPr>
      </w:pPr>
      <w:r>
        <w:rPr>
          <w:rFonts w:hint="eastAsia"/>
          <w:szCs w:val="21"/>
        </w:rPr>
        <w:t>点击提交问题列表，可以查看到当前问卷，所有填写对象已经填写的问卷，如下图：</w:t>
      </w:r>
    </w:p>
    <w:p>
      <w:r>
        <w:drawing>
          <wp:inline distT="0" distB="0" distL="0" distR="0">
            <wp:extent cx="5303520" cy="1554480"/>
            <wp:effectExtent l="0" t="0" r="0" b="762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a:xfrm>
                      <a:off x="0" y="0"/>
                      <a:ext cx="5303520" cy="1554480"/>
                    </a:xfrm>
                    <a:prstGeom prst="rect">
                      <a:avLst/>
                    </a:prstGeom>
                    <a:noFill/>
                    <a:ln>
                      <a:noFill/>
                    </a:ln>
                  </pic:spPr>
                </pic:pic>
              </a:graphicData>
            </a:graphic>
          </wp:inline>
        </w:drawing>
      </w:r>
    </w:p>
    <w:p>
      <w:pPr>
        <w:rPr>
          <w:szCs w:val="21"/>
        </w:rPr>
      </w:pPr>
      <w:r>
        <w:drawing>
          <wp:inline distT="0" distB="0" distL="0" distR="0">
            <wp:extent cx="5303520" cy="1005840"/>
            <wp:effectExtent l="0" t="0" r="0" b="381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5303520" cy="1005840"/>
                    </a:xfrm>
                    <a:prstGeom prst="rect">
                      <a:avLst/>
                    </a:prstGeom>
                    <a:noFill/>
                    <a:ln>
                      <a:noFill/>
                    </a:ln>
                  </pic:spPr>
                </pic:pic>
              </a:graphicData>
            </a:graphic>
          </wp:inline>
        </w:drawing>
      </w:r>
      <w:r>
        <w:rPr>
          <w:rFonts w:hint="eastAsia"/>
        </w:rPr>
        <w:t>12.</w:t>
      </w:r>
      <w:r>
        <w:rPr>
          <w:rFonts w:hint="eastAsia"/>
          <w:szCs w:val="21"/>
        </w:rPr>
        <w:t>问卷统计（管理角色操作）</w:t>
      </w:r>
    </w:p>
    <w:p>
      <w:pPr>
        <w:rPr>
          <w:szCs w:val="21"/>
        </w:rPr>
      </w:pPr>
      <w:r>
        <w:rPr>
          <w:rFonts w:hint="eastAsia"/>
          <w:szCs w:val="21"/>
        </w:rPr>
        <w:t>①点击统计，可以针对当前问卷的所有问题进行分别统计，如下图：</w:t>
      </w:r>
    </w:p>
    <w:p>
      <w:r>
        <w:drawing>
          <wp:inline distT="0" distB="0" distL="0" distR="0">
            <wp:extent cx="5303520" cy="1554480"/>
            <wp:effectExtent l="0" t="0" r="0" b="762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5303520" cy="1554480"/>
                    </a:xfrm>
                    <a:prstGeom prst="rect">
                      <a:avLst/>
                    </a:prstGeom>
                    <a:noFill/>
                    <a:ln>
                      <a:noFill/>
                    </a:ln>
                  </pic:spPr>
                </pic:pic>
              </a:graphicData>
            </a:graphic>
          </wp:inline>
        </w:drawing>
      </w:r>
    </w:p>
    <w:p>
      <w:r>
        <w:drawing>
          <wp:inline distT="0" distB="0" distL="0" distR="0">
            <wp:extent cx="5303520" cy="2377440"/>
            <wp:effectExtent l="0" t="0" r="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5303520" cy="2377440"/>
                    </a:xfrm>
                    <a:prstGeom prst="rect">
                      <a:avLst/>
                    </a:prstGeom>
                    <a:noFill/>
                    <a:ln>
                      <a:noFill/>
                    </a:ln>
                  </pic:spPr>
                </pic:pic>
              </a:graphicData>
            </a:graphic>
          </wp:inline>
        </w:drawing>
      </w:r>
    </w:p>
    <w:p>
      <w:pPr>
        <w:rPr>
          <w:szCs w:val="21"/>
        </w:rPr>
      </w:pPr>
      <w:r>
        <w:rPr>
          <w:rFonts w:hint="eastAsia"/>
          <w:szCs w:val="21"/>
        </w:rPr>
        <w:t>②点击统计报表-仪器综合统计，在列表数据中，可对单个仪器的满意度调查进行统计，如下图：</w:t>
      </w:r>
    </w:p>
    <w:p>
      <w:r>
        <w:drawing>
          <wp:inline distT="0" distB="0" distL="0" distR="0">
            <wp:extent cx="5212080" cy="1371600"/>
            <wp:effectExtent l="0" t="0" r="762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a:xfrm>
                      <a:off x="0" y="0"/>
                      <a:ext cx="5212080" cy="1371600"/>
                    </a:xfrm>
                    <a:prstGeom prst="rect">
                      <a:avLst/>
                    </a:prstGeom>
                    <a:noFill/>
                    <a:ln>
                      <a:noFill/>
                    </a:ln>
                  </pic:spPr>
                </pic:pic>
              </a:graphicData>
            </a:graphic>
          </wp:inline>
        </w:drawing>
      </w:r>
      <w:r>
        <w:rPr>
          <w:rFonts w:hint="eastAsia"/>
        </w:rPr>
        <w:t>点击满意度调查统计进去，可查看该台仪器的调查统计数据，如下图：</w:t>
      </w:r>
    </w:p>
    <w:p>
      <w:r>
        <w:drawing>
          <wp:inline distT="0" distB="0" distL="0" distR="0">
            <wp:extent cx="5303520" cy="2286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a:xfrm>
                      <a:off x="0" y="0"/>
                      <a:ext cx="5303520" cy="2286000"/>
                    </a:xfrm>
                    <a:prstGeom prst="rect">
                      <a:avLst/>
                    </a:prstGeom>
                    <a:noFill/>
                    <a:ln>
                      <a:noFill/>
                    </a:ln>
                  </pic:spPr>
                </pic:pic>
              </a:graphicData>
            </a:graphic>
          </wp:inline>
        </w:drawing>
      </w:r>
    </w:p>
    <w:p/>
    <w:p>
      <w:pPr>
        <w:pStyle w:val="4"/>
        <w:spacing w:after="163"/>
      </w:pPr>
      <w:bookmarkStart w:id="255" w:name="_Toc57040040"/>
      <w:r>
        <w:rPr>
          <w:rFonts w:hint="eastAsia"/>
        </w:rPr>
        <w:t>3.14科研</w:t>
      </w:r>
      <w:r>
        <w:t>成果</w:t>
      </w:r>
      <w:bookmarkEnd w:id="255"/>
    </w:p>
    <w:p>
      <w:pPr>
        <w:pStyle w:val="5"/>
        <w:spacing w:after="163"/>
      </w:pPr>
      <w:bookmarkStart w:id="256" w:name="_Toc57040041"/>
      <w:r>
        <w:rPr>
          <w:rFonts w:hint="eastAsia"/>
        </w:rPr>
        <w:t>3.14.1成果列表</w:t>
      </w:r>
      <w:bookmarkEnd w:id="256"/>
    </w:p>
    <w:p>
      <w:r>
        <w:rPr>
          <w:rFonts w:hint="eastAsia"/>
        </w:rPr>
        <w:t>用户</w:t>
      </w:r>
      <w:r>
        <w:t>将所获得的成果</w:t>
      </w:r>
      <w:r>
        <w:rPr>
          <w:rFonts w:hint="eastAsia"/>
        </w:rPr>
        <w:t>（论文</w:t>
      </w:r>
      <w:r>
        <w:t>、专利</w:t>
      </w:r>
      <w:r>
        <w:rPr>
          <w:rFonts w:hint="eastAsia"/>
        </w:rPr>
        <w:t>、</w:t>
      </w:r>
      <w:r>
        <w:t>获奖情况</w:t>
      </w:r>
      <w:r>
        <w:rPr>
          <w:rFonts w:hint="eastAsia"/>
        </w:rPr>
        <w:t>或关联</w:t>
      </w:r>
      <w:r>
        <w:t>文章</w:t>
      </w:r>
      <w:r>
        <w:rPr>
          <w:rFonts w:hint="eastAsia"/>
        </w:rPr>
        <w:t>）</w:t>
      </w:r>
      <w:r>
        <w:t>录入到系统中</w:t>
      </w:r>
      <w:r>
        <w:rPr>
          <w:rFonts w:hint="eastAsia"/>
        </w:rPr>
        <w:t>（含</w:t>
      </w:r>
      <w:r>
        <w:t>链接</w:t>
      </w:r>
      <w:r>
        <w:rPr>
          <w:rFonts w:hint="eastAsia"/>
        </w:rPr>
        <w:t>）</w:t>
      </w:r>
      <w:r>
        <w:t>，</w:t>
      </w:r>
      <w:r>
        <w:rPr>
          <w:rFonts w:hint="eastAsia"/>
        </w:rPr>
        <w:t>同时选择</w:t>
      </w:r>
      <w:r>
        <w:t>平台仪器</w:t>
      </w:r>
      <w:r>
        <w:rPr>
          <w:rFonts w:hint="eastAsia"/>
        </w:rPr>
        <w:t>进行</w:t>
      </w:r>
      <w:r>
        <w:t>关联（</w:t>
      </w:r>
      <w:r>
        <w:rPr>
          <w:rFonts w:hint="eastAsia"/>
        </w:rPr>
        <w:t>可</w:t>
      </w:r>
      <w:r>
        <w:t>选择</w:t>
      </w:r>
      <w:r>
        <w:rPr>
          <w:rFonts w:hint="eastAsia"/>
        </w:rPr>
        <w:t>多台</w:t>
      </w:r>
      <w:r>
        <w:t>仪器）</w:t>
      </w:r>
      <w:r>
        <w:rPr>
          <w:rFonts w:hint="eastAsia"/>
        </w:rPr>
        <w:t>，录入</w:t>
      </w:r>
      <w:r>
        <w:t>后由管理员进行审核</w:t>
      </w:r>
      <w:r>
        <w:rPr>
          <w:rFonts w:hint="eastAsia"/>
        </w:rPr>
        <w:t>（含</w:t>
      </w:r>
      <w:r>
        <w:t>暂存和提交功能</w:t>
      </w:r>
      <w:r>
        <w:rPr>
          <w:rFonts w:hint="eastAsia"/>
        </w:rPr>
        <w:t>），管理员</w:t>
      </w:r>
      <w:r>
        <w:t>可进行</w:t>
      </w:r>
      <w:r>
        <w:rPr>
          <w:rFonts w:hint="eastAsia"/>
        </w:rPr>
        <w:t>编辑修改和</w:t>
      </w:r>
      <w:r>
        <w:t>审核，审核通过后</w:t>
      </w:r>
      <w:r>
        <w:rPr>
          <w:rFonts w:hint="eastAsia"/>
        </w:rPr>
        <w:t>，</w:t>
      </w:r>
      <w:r>
        <w:t>管理员可选择该成果是否在</w:t>
      </w:r>
      <w:r>
        <w:rPr>
          <w:rFonts w:hint="eastAsia"/>
        </w:rPr>
        <w:t>系统</w:t>
      </w:r>
      <w:r>
        <w:t>首页进行展示。</w:t>
      </w:r>
    </w:p>
    <w:p>
      <w:pPr>
        <w:spacing w:before="120"/>
      </w:pPr>
      <w:r>
        <w:rPr>
          <w:rFonts w:hint="eastAsia"/>
        </w:rPr>
        <w:t>管理员</w:t>
      </w:r>
      <w:r>
        <w:t>可</w:t>
      </w:r>
      <w:r>
        <w:rPr>
          <w:rFonts w:hint="eastAsia"/>
        </w:rPr>
        <w:t>在</w:t>
      </w:r>
      <w:r>
        <w:rPr>
          <w:rFonts w:hint="eastAsia" w:ascii="微软雅黑" w:hAnsi="微软雅黑"/>
        </w:rPr>
        <w:t>【科研成果】</w:t>
      </w:r>
      <w:r>
        <w:rPr>
          <w:rFonts w:hint="eastAsia" w:ascii="微软雅黑" w:hAnsi="微软雅黑"/>
        </w:rPr>
        <w:sym w:font="Wingdings" w:char="F0E8"/>
      </w:r>
      <w:r>
        <w:rPr>
          <w:rFonts w:hint="eastAsia" w:ascii="微软雅黑" w:hAnsi="微软雅黑"/>
        </w:rPr>
        <w:t>【成果</w:t>
      </w:r>
      <w:r>
        <w:rPr>
          <w:rFonts w:ascii="微软雅黑" w:hAnsi="微软雅黑"/>
        </w:rPr>
        <w:t>列表</w:t>
      </w:r>
      <w:r>
        <w:rPr>
          <w:rFonts w:hint="eastAsia" w:ascii="微软雅黑" w:hAnsi="微软雅黑"/>
        </w:rPr>
        <w:t>】</w:t>
      </w:r>
      <w:r>
        <w:rPr>
          <w:rFonts w:hint="eastAsia"/>
        </w:rPr>
        <w:t>中新增新的</w:t>
      </w:r>
      <w:r>
        <w:t>成果，</w:t>
      </w:r>
      <w:r>
        <w:rPr>
          <w:rFonts w:hint="eastAsia"/>
        </w:rPr>
        <w:t>也可以</w:t>
      </w:r>
      <w:r>
        <w:t>查看之前的</w:t>
      </w:r>
      <w:r>
        <w:rPr>
          <w:rFonts w:hint="eastAsia"/>
        </w:rPr>
        <w:t>科研</w:t>
      </w:r>
      <w:r>
        <w:t>成果</w:t>
      </w:r>
      <w:r>
        <w:rPr>
          <w:rFonts w:hint="eastAsia"/>
        </w:rPr>
        <w:t>；</w:t>
      </w:r>
    </w:p>
    <w:p>
      <w:r>
        <w:drawing>
          <wp:inline distT="0" distB="0" distL="0" distR="0">
            <wp:extent cx="5939790" cy="1529080"/>
            <wp:effectExtent l="0" t="0" r="381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81"/>
                    <a:stretch>
                      <a:fillRect/>
                    </a:stretch>
                  </pic:blipFill>
                  <pic:spPr>
                    <a:xfrm>
                      <a:off x="0" y="0"/>
                      <a:ext cx="5939790" cy="1529080"/>
                    </a:xfrm>
                    <a:prstGeom prst="rect">
                      <a:avLst/>
                    </a:prstGeom>
                  </pic:spPr>
                </pic:pic>
              </a:graphicData>
            </a:graphic>
          </wp:inline>
        </w:drawing>
      </w:r>
    </w:p>
    <w:p>
      <w:r>
        <w:rPr>
          <w:rFonts w:hint="eastAsia"/>
        </w:rPr>
        <w:t>在</w:t>
      </w:r>
      <w:r>
        <w:t>新增</w:t>
      </w:r>
      <w:r>
        <w:rPr>
          <w:rFonts w:hint="eastAsia"/>
        </w:rPr>
        <w:t>科研</w:t>
      </w:r>
      <w:r>
        <w:t>成果中，</w:t>
      </w:r>
      <w:r>
        <w:rPr>
          <w:rFonts w:hint="eastAsia"/>
        </w:rPr>
        <w:t>管理员</w:t>
      </w:r>
      <w:r>
        <w:t>也</w:t>
      </w:r>
      <w:r>
        <w:rPr>
          <w:rFonts w:hint="eastAsia"/>
        </w:rPr>
        <w:t>可以</w:t>
      </w:r>
      <w:r>
        <w:t>对</w:t>
      </w:r>
      <w:r>
        <w:rPr>
          <w:rFonts w:hint="eastAsia"/>
        </w:rPr>
        <w:t>科研</w:t>
      </w:r>
      <w:r>
        <w:t>成果类别</w:t>
      </w:r>
      <w:r>
        <w:rPr>
          <w:rFonts w:hint="eastAsia"/>
        </w:rPr>
        <w:t>（论文</w:t>
      </w:r>
      <w:r>
        <w:t>、专利</w:t>
      </w:r>
      <w:r>
        <w:rPr>
          <w:rFonts w:hint="eastAsia"/>
        </w:rPr>
        <w:t>）、</w:t>
      </w:r>
      <w:r>
        <w:t>单位、</w:t>
      </w:r>
      <w:r>
        <w:rPr>
          <w:rFonts w:hint="eastAsia"/>
        </w:rPr>
        <w:t>课题组</w:t>
      </w:r>
      <w:r>
        <w:t>、</w:t>
      </w:r>
      <w:r>
        <w:rPr>
          <w:rFonts w:hint="eastAsia"/>
        </w:rPr>
        <w:t>仪器</w:t>
      </w:r>
      <w:r>
        <w:t>名称、</w:t>
      </w:r>
      <w:r>
        <w:rPr>
          <w:rFonts w:hint="eastAsia"/>
        </w:rPr>
        <w:t>仪器</w:t>
      </w:r>
      <w:r>
        <w:t>管理员、</w:t>
      </w:r>
      <w:r>
        <w:rPr>
          <w:rFonts w:hint="eastAsia"/>
        </w:rPr>
        <w:t>链接</w:t>
      </w:r>
      <w:r>
        <w:t>、</w:t>
      </w:r>
      <w:r>
        <w:rPr>
          <w:rFonts w:hint="eastAsia"/>
        </w:rPr>
        <w:t>附件</w:t>
      </w:r>
      <w:r>
        <w:t>、</w:t>
      </w:r>
      <w:r>
        <w:rPr>
          <w:rFonts w:hint="eastAsia"/>
        </w:rPr>
        <w:t>是否</w:t>
      </w:r>
      <w:r>
        <w:t>首页展示、</w:t>
      </w:r>
      <w:r>
        <w:rPr>
          <w:rFonts w:hint="eastAsia"/>
        </w:rPr>
        <w:t>状态</w:t>
      </w:r>
      <w:r>
        <w:t>等</w:t>
      </w:r>
      <w:r>
        <w:rPr>
          <w:rFonts w:hint="eastAsia"/>
        </w:rPr>
        <w:t>数据</w:t>
      </w:r>
      <w:r>
        <w:t>填写</w:t>
      </w:r>
      <w:r>
        <w:rPr>
          <w:rFonts w:hint="eastAsia"/>
        </w:rPr>
        <w:t>新增。填写</w:t>
      </w:r>
      <w:r>
        <w:t>完成后系统可将数据进行统计与首页展示</w:t>
      </w:r>
      <w:r>
        <w:rPr>
          <w:rFonts w:hint="eastAsia"/>
        </w:rPr>
        <w:t>。</w:t>
      </w:r>
    </w:p>
    <w:p>
      <w:pPr>
        <w:jc w:val="center"/>
      </w:pPr>
      <w:r>
        <w:drawing>
          <wp:inline distT="0" distB="0" distL="0" distR="0">
            <wp:extent cx="5274310" cy="4856480"/>
            <wp:effectExtent l="0" t="0" r="254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282"/>
                    <a:stretch>
                      <a:fillRect/>
                    </a:stretch>
                  </pic:blipFill>
                  <pic:spPr>
                    <a:xfrm>
                      <a:off x="0" y="0"/>
                      <a:ext cx="5274310" cy="4856480"/>
                    </a:xfrm>
                    <a:prstGeom prst="rect">
                      <a:avLst/>
                    </a:prstGeom>
                  </pic:spPr>
                </pic:pic>
              </a:graphicData>
            </a:graphic>
          </wp:inline>
        </w:drawing>
      </w:r>
    </w:p>
    <w:p>
      <w:pPr>
        <w:pStyle w:val="5"/>
        <w:spacing w:after="163"/>
      </w:pPr>
      <w:bookmarkStart w:id="257" w:name="_Toc57040042"/>
      <w:r>
        <w:rPr>
          <w:rFonts w:hint="eastAsia"/>
        </w:rPr>
        <w:t>3.14.2致谢</w:t>
      </w:r>
      <w:r>
        <w:t>奖励</w:t>
      </w:r>
      <w:bookmarkEnd w:id="257"/>
    </w:p>
    <w:p>
      <w:pPr>
        <w:rPr>
          <w:b/>
        </w:rPr>
      </w:pPr>
      <w:r>
        <w:rPr>
          <w:rFonts w:hint="eastAsia"/>
        </w:rPr>
        <w:t>用户按照</w:t>
      </w:r>
      <w:r>
        <w:t>平台</w:t>
      </w:r>
      <w:r>
        <w:rPr>
          <w:rFonts w:hint="eastAsia"/>
        </w:rPr>
        <w:t>致谢</w:t>
      </w:r>
      <w:r>
        <w:t>模板</w:t>
      </w:r>
      <w:r>
        <w:rPr>
          <w:rFonts w:hint="eastAsia"/>
        </w:rPr>
        <w:t>（模板由仪器</w:t>
      </w:r>
      <w:r>
        <w:t>平台</w:t>
      </w:r>
      <w:r>
        <w:rPr>
          <w:rFonts w:hint="eastAsia"/>
        </w:rPr>
        <w:t>提供）</w:t>
      </w:r>
      <w:r>
        <w:t>填写</w:t>
      </w:r>
      <w:r>
        <w:rPr>
          <w:rFonts w:hint="eastAsia"/>
        </w:rPr>
        <w:t>，</w:t>
      </w:r>
      <w:r>
        <w:t>填写后</w:t>
      </w:r>
      <w:r>
        <w:rPr>
          <w:rFonts w:hint="eastAsia"/>
        </w:rPr>
        <w:t>提交给平台</w:t>
      </w:r>
      <w:r>
        <w:t>管理员</w:t>
      </w:r>
      <w:r>
        <w:rPr>
          <w:rFonts w:hint="eastAsia"/>
        </w:rPr>
        <w:t>进行</w:t>
      </w:r>
      <w:r>
        <w:t>审核，审核通过后平台</w:t>
      </w:r>
      <w:r>
        <w:rPr>
          <w:rFonts w:hint="eastAsia"/>
        </w:rPr>
        <w:t>发布</w:t>
      </w:r>
      <w:r>
        <w:t>奖励</w:t>
      </w:r>
      <w:r>
        <w:rPr>
          <w:rFonts w:hint="eastAsia"/>
        </w:rPr>
        <w:t>公告</w:t>
      </w:r>
      <w:r>
        <w:t>，同时在系统</w:t>
      </w:r>
      <w:r>
        <w:rPr>
          <w:rFonts w:hint="eastAsia"/>
        </w:rPr>
        <w:t>后台</w:t>
      </w:r>
      <w:r>
        <w:t>给予该用户所在课题组</w:t>
      </w:r>
      <w:r>
        <w:rPr>
          <w:rFonts w:hint="eastAsia"/>
        </w:rPr>
        <w:t>充值</w:t>
      </w:r>
      <w:r>
        <w:t>测试费</w:t>
      </w:r>
      <w:r>
        <w:rPr>
          <w:rFonts w:hint="eastAsia"/>
        </w:rPr>
        <w:t>（按照奖励</w:t>
      </w:r>
      <w:r>
        <w:t>标准进行奖励</w:t>
      </w:r>
      <w:r>
        <w:rPr>
          <w:rFonts w:hint="eastAsia"/>
        </w:rPr>
        <w:t>）。</w:t>
      </w:r>
    </w:p>
    <w:p/>
    <w:p>
      <w:r>
        <w:rPr>
          <w:rFonts w:hint="eastAsia"/>
        </w:rPr>
        <w:t>用户</w:t>
      </w:r>
      <w:r>
        <w:t>提交</w:t>
      </w:r>
      <w:r>
        <w:rPr>
          <w:rFonts w:hint="eastAsia"/>
        </w:rPr>
        <w:t>成果</w:t>
      </w:r>
      <w:r>
        <w:t>致谢后，管理员可后台进行审核，</w:t>
      </w:r>
      <w:r>
        <w:rPr>
          <w:rFonts w:hint="eastAsia"/>
        </w:rPr>
        <w:t>审核通过</w:t>
      </w:r>
      <w:r>
        <w:t>后</w:t>
      </w:r>
      <w:r>
        <w:rPr>
          <w:rFonts w:hint="eastAsia"/>
        </w:rPr>
        <w:t>可以</w:t>
      </w:r>
      <w:r>
        <w:t>进行奖励发放，发放完成后</w:t>
      </w:r>
      <w:r>
        <w:rPr>
          <w:rFonts w:hint="eastAsia"/>
        </w:rPr>
        <w:t>用户</w:t>
      </w:r>
      <w:r>
        <w:t>成果致谢</w:t>
      </w:r>
      <w:r>
        <w:rPr>
          <w:rFonts w:hint="eastAsia"/>
        </w:rPr>
        <w:t>申请</w:t>
      </w:r>
      <w:r>
        <w:t>结束</w:t>
      </w:r>
      <w:r>
        <w:rPr>
          <w:rFonts w:hint="eastAsia"/>
        </w:rPr>
        <w:t>。</w:t>
      </w:r>
    </w:p>
    <w:p>
      <w:r>
        <w:drawing>
          <wp:inline distT="0" distB="0" distL="0" distR="0">
            <wp:extent cx="5939790" cy="1606550"/>
            <wp:effectExtent l="0" t="0" r="381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83"/>
                    <a:stretch>
                      <a:fillRect/>
                    </a:stretch>
                  </pic:blipFill>
                  <pic:spPr>
                    <a:xfrm>
                      <a:off x="0" y="0"/>
                      <a:ext cx="5939790" cy="1606550"/>
                    </a:xfrm>
                    <a:prstGeom prst="rect">
                      <a:avLst/>
                    </a:prstGeom>
                  </pic:spPr>
                </pic:pic>
              </a:graphicData>
            </a:graphic>
          </wp:inline>
        </w:drawing>
      </w:r>
    </w:p>
    <w:p>
      <w:r>
        <w:drawing>
          <wp:inline distT="0" distB="0" distL="0" distR="0">
            <wp:extent cx="5939790" cy="1604010"/>
            <wp:effectExtent l="0" t="0" r="381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84"/>
                    <a:stretch>
                      <a:fillRect/>
                    </a:stretch>
                  </pic:blipFill>
                  <pic:spPr>
                    <a:xfrm>
                      <a:off x="0" y="0"/>
                      <a:ext cx="5939790" cy="1604010"/>
                    </a:xfrm>
                    <a:prstGeom prst="rect">
                      <a:avLst/>
                    </a:prstGeom>
                  </pic:spPr>
                </pic:pic>
              </a:graphicData>
            </a:graphic>
          </wp:inline>
        </w:drawing>
      </w:r>
    </w:p>
    <w:p>
      <w:r>
        <w:rPr>
          <w:rFonts w:hint="eastAsia"/>
        </w:rPr>
        <w:t>审核</w:t>
      </w:r>
      <w:r>
        <w:t>通过后，管理员可对该</w:t>
      </w:r>
      <w:r>
        <w:rPr>
          <w:rFonts w:hint="eastAsia"/>
        </w:rPr>
        <w:t>用户</w:t>
      </w:r>
      <w:r>
        <w:t>申请致谢</w:t>
      </w:r>
      <w:r>
        <w:rPr>
          <w:rFonts w:hint="eastAsia"/>
        </w:rPr>
        <w:t>单位</w:t>
      </w:r>
      <w:r>
        <w:t>课题组进行奖励</w:t>
      </w:r>
      <w:r>
        <w:rPr>
          <w:rFonts w:hint="eastAsia"/>
        </w:rPr>
        <w:t>：</w:t>
      </w:r>
    </w:p>
    <w:p>
      <w:r>
        <w:drawing>
          <wp:inline distT="0" distB="0" distL="0" distR="0">
            <wp:extent cx="5939790" cy="1572895"/>
            <wp:effectExtent l="0" t="0" r="3810"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85"/>
                    <a:stretch>
                      <a:fillRect/>
                    </a:stretch>
                  </pic:blipFill>
                  <pic:spPr>
                    <a:xfrm>
                      <a:off x="0" y="0"/>
                      <a:ext cx="5939790" cy="1572895"/>
                    </a:xfrm>
                    <a:prstGeom prst="rect">
                      <a:avLst/>
                    </a:prstGeom>
                  </pic:spPr>
                </pic:pic>
              </a:graphicData>
            </a:graphic>
          </wp:inline>
        </w:drawing>
      </w:r>
    </w:p>
    <w:p>
      <w:r>
        <w:rPr>
          <w:rFonts w:hint="eastAsia"/>
        </w:rPr>
        <w:t>填写</w:t>
      </w:r>
      <w:r>
        <w:t>奖励金额</w:t>
      </w:r>
      <w:r>
        <w:rPr>
          <w:rFonts w:hint="eastAsia"/>
        </w:rPr>
        <w:t>，</w:t>
      </w:r>
      <w:r>
        <w:t>填写</w:t>
      </w:r>
      <w:r>
        <w:rPr>
          <w:rFonts w:hint="eastAsia"/>
        </w:rPr>
        <w:t>完成</w:t>
      </w:r>
      <w:r>
        <w:t>后进行保存。</w:t>
      </w:r>
    </w:p>
    <w:p>
      <w:r>
        <w:drawing>
          <wp:inline distT="0" distB="0" distL="0" distR="0">
            <wp:extent cx="5939790" cy="2636520"/>
            <wp:effectExtent l="0" t="0" r="381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86"/>
                    <a:stretch>
                      <a:fillRect/>
                    </a:stretch>
                  </pic:blipFill>
                  <pic:spPr>
                    <a:xfrm>
                      <a:off x="0" y="0"/>
                      <a:ext cx="5939790" cy="2636520"/>
                    </a:xfrm>
                    <a:prstGeom prst="rect">
                      <a:avLst/>
                    </a:prstGeom>
                  </pic:spPr>
                </pic:pic>
              </a:graphicData>
            </a:graphic>
          </wp:inline>
        </w:drawing>
      </w:r>
    </w:p>
    <w:p>
      <w:r>
        <w:drawing>
          <wp:inline distT="0" distB="0" distL="0" distR="0">
            <wp:extent cx="5939790" cy="3294380"/>
            <wp:effectExtent l="0" t="0" r="381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87"/>
                    <a:stretch>
                      <a:fillRect/>
                    </a:stretch>
                  </pic:blipFill>
                  <pic:spPr>
                    <a:xfrm>
                      <a:off x="0" y="0"/>
                      <a:ext cx="5939790" cy="3294380"/>
                    </a:xfrm>
                    <a:prstGeom prst="rect">
                      <a:avLst/>
                    </a:prstGeom>
                  </pic:spPr>
                </pic:pic>
              </a:graphicData>
            </a:graphic>
          </wp:inline>
        </w:drawing>
      </w:r>
    </w:p>
    <w:p>
      <w:r>
        <w:rPr>
          <w:rFonts w:hint="eastAsia"/>
        </w:rPr>
        <w:t>该</w:t>
      </w:r>
      <w:r>
        <w:t>用户课题组付款账户将会进行充值，</w:t>
      </w:r>
      <w:r>
        <w:rPr>
          <w:rFonts w:hint="eastAsia"/>
        </w:rPr>
        <w:t>用户</w:t>
      </w:r>
      <w:r>
        <w:t>可以通过后台进行</w:t>
      </w:r>
      <w:r>
        <w:rPr>
          <w:rFonts w:hint="eastAsia"/>
        </w:rPr>
        <w:t>查询；</w:t>
      </w:r>
    </w:p>
    <w:p>
      <w:r>
        <w:drawing>
          <wp:inline distT="0" distB="0" distL="0" distR="0">
            <wp:extent cx="5939790" cy="1204595"/>
            <wp:effectExtent l="0" t="0" r="381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88"/>
                    <a:stretch>
                      <a:fillRect/>
                    </a:stretch>
                  </pic:blipFill>
                  <pic:spPr>
                    <a:xfrm>
                      <a:off x="0" y="0"/>
                      <a:ext cx="5939790" cy="1204595"/>
                    </a:xfrm>
                    <a:prstGeom prst="rect">
                      <a:avLst/>
                    </a:prstGeom>
                  </pic:spPr>
                </pic:pic>
              </a:graphicData>
            </a:graphic>
          </wp:inline>
        </w:drawing>
      </w:r>
    </w:p>
    <w:p>
      <w:pPr>
        <w:pStyle w:val="5"/>
        <w:spacing w:after="163"/>
      </w:pPr>
      <w:bookmarkStart w:id="258" w:name="_Toc57040043"/>
      <w:r>
        <w:rPr>
          <w:rFonts w:hint="eastAsia"/>
        </w:rPr>
        <w:t>3.14.3分类</w:t>
      </w:r>
      <w:r>
        <w:t>管理</w:t>
      </w:r>
      <w:bookmarkEnd w:id="258"/>
    </w:p>
    <w:p>
      <w:pPr>
        <w:rPr>
          <w:rFonts w:ascii="微软雅黑" w:hAnsi="微软雅黑"/>
        </w:rPr>
      </w:pPr>
      <w:r>
        <w:rPr>
          <w:rFonts w:hint="eastAsia"/>
        </w:rPr>
        <w:t>点击</w:t>
      </w:r>
      <w:r>
        <w:t>右上角</w:t>
      </w:r>
      <w:r>
        <w:rPr>
          <w:rFonts w:hint="eastAsia" w:ascii="微软雅黑" w:hAnsi="微软雅黑"/>
        </w:rPr>
        <w:t>【新增】按钮可以</w:t>
      </w:r>
      <w:r>
        <w:rPr>
          <w:rFonts w:ascii="微软雅黑" w:hAnsi="微软雅黑"/>
        </w:rPr>
        <w:t>新增分类</w:t>
      </w:r>
      <w:r>
        <w:rPr>
          <w:rFonts w:hint="eastAsia" w:ascii="微软雅黑" w:hAnsi="微软雅黑"/>
        </w:rPr>
        <w:t>，</w:t>
      </w:r>
      <w:r>
        <w:rPr>
          <w:rFonts w:ascii="微软雅黑" w:hAnsi="微软雅黑"/>
        </w:rPr>
        <w:t>添加完成后用户在申请致谢奖励</w:t>
      </w:r>
      <w:r>
        <w:rPr>
          <w:rFonts w:hint="eastAsia" w:ascii="微软雅黑" w:hAnsi="微软雅黑"/>
        </w:rPr>
        <w:t>时</w:t>
      </w:r>
      <w:r>
        <w:rPr>
          <w:rFonts w:ascii="微软雅黑" w:hAnsi="微软雅黑"/>
        </w:rPr>
        <w:t>可对成果类型</w:t>
      </w:r>
      <w:r>
        <w:rPr>
          <w:rFonts w:hint="eastAsia" w:ascii="微软雅黑" w:hAnsi="微软雅黑"/>
        </w:rPr>
        <w:t>进行</w:t>
      </w:r>
      <w:r>
        <w:rPr>
          <w:rFonts w:ascii="微软雅黑" w:hAnsi="微软雅黑"/>
        </w:rPr>
        <w:t>选择</w:t>
      </w:r>
      <w:r>
        <w:rPr>
          <w:rFonts w:hint="eastAsia" w:ascii="微软雅黑" w:hAnsi="微软雅黑"/>
        </w:rPr>
        <w:t>。</w:t>
      </w:r>
    </w:p>
    <w:p>
      <w:r>
        <w:drawing>
          <wp:inline distT="0" distB="0" distL="0" distR="0">
            <wp:extent cx="5939790" cy="1543050"/>
            <wp:effectExtent l="0" t="0" r="381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289"/>
                    <a:stretch>
                      <a:fillRect/>
                    </a:stretch>
                  </pic:blipFill>
                  <pic:spPr>
                    <a:xfrm>
                      <a:off x="0" y="0"/>
                      <a:ext cx="5939790" cy="1543050"/>
                    </a:xfrm>
                    <a:prstGeom prst="rect">
                      <a:avLst/>
                    </a:prstGeom>
                  </pic:spPr>
                </pic:pic>
              </a:graphicData>
            </a:graphic>
          </wp:inline>
        </w:drawing>
      </w:r>
    </w:p>
    <w:p>
      <w:pPr>
        <w:pStyle w:val="5"/>
        <w:spacing w:after="163"/>
      </w:pPr>
      <w:bookmarkStart w:id="259" w:name="_Toc57040044"/>
      <w:r>
        <w:rPr>
          <w:rFonts w:hint="eastAsia"/>
        </w:rPr>
        <w:t>3.14.</w:t>
      </w:r>
      <w:r>
        <w:t>4</w:t>
      </w:r>
      <w:r>
        <w:rPr>
          <w:rFonts w:hint="eastAsia"/>
        </w:rPr>
        <w:t>成果统计</w:t>
      </w:r>
      <w:bookmarkEnd w:id="259"/>
    </w:p>
    <w:p>
      <w:pPr>
        <w:rPr>
          <w:rFonts w:ascii="微软雅黑" w:hAnsi="微软雅黑"/>
        </w:rPr>
      </w:pPr>
      <w:r>
        <w:rPr>
          <w:rFonts w:hint="eastAsia"/>
        </w:rPr>
        <w:t>管理员</w:t>
      </w:r>
      <w:r>
        <w:t>点击</w:t>
      </w:r>
      <w:r>
        <w:rPr>
          <w:rFonts w:hint="eastAsia" w:ascii="微软雅黑" w:hAnsi="微软雅黑"/>
        </w:rPr>
        <w:t>【成果统计】可以</w:t>
      </w:r>
      <w:r>
        <w:rPr>
          <w:rFonts w:ascii="微软雅黑" w:hAnsi="微软雅黑"/>
        </w:rPr>
        <w:t>对</w:t>
      </w:r>
      <w:r>
        <w:rPr>
          <w:rFonts w:hint="eastAsia" w:ascii="微软雅黑" w:hAnsi="微软雅黑"/>
        </w:rPr>
        <w:t>科研</w:t>
      </w:r>
      <w:r>
        <w:rPr>
          <w:rFonts w:ascii="微软雅黑" w:hAnsi="微软雅黑"/>
        </w:rPr>
        <w:t>成果进行查看与导出</w:t>
      </w:r>
      <w:r>
        <w:rPr>
          <w:rFonts w:hint="eastAsia" w:ascii="微软雅黑" w:hAnsi="微软雅黑"/>
        </w:rPr>
        <w:t>：</w:t>
      </w:r>
    </w:p>
    <w:p>
      <w:r>
        <w:drawing>
          <wp:inline distT="0" distB="0" distL="0" distR="0">
            <wp:extent cx="5939790" cy="2628900"/>
            <wp:effectExtent l="0" t="0" r="381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290"/>
                    <a:stretch>
                      <a:fillRect/>
                    </a:stretch>
                  </pic:blipFill>
                  <pic:spPr>
                    <a:xfrm>
                      <a:off x="0" y="0"/>
                      <a:ext cx="5939790" cy="2628900"/>
                    </a:xfrm>
                    <a:prstGeom prst="rect">
                      <a:avLst/>
                    </a:prstGeom>
                  </pic:spPr>
                </pic:pic>
              </a:graphicData>
            </a:graphic>
          </wp:inline>
        </w:drawing>
      </w:r>
    </w:p>
    <w:p>
      <w:r>
        <w:drawing>
          <wp:inline distT="0" distB="0" distL="0" distR="0">
            <wp:extent cx="5939790" cy="2771775"/>
            <wp:effectExtent l="0" t="0" r="381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291"/>
                    <a:stretch>
                      <a:fillRect/>
                    </a:stretch>
                  </pic:blipFill>
                  <pic:spPr>
                    <a:xfrm>
                      <a:off x="0" y="0"/>
                      <a:ext cx="5939790" cy="2771775"/>
                    </a:xfrm>
                    <a:prstGeom prst="rect">
                      <a:avLst/>
                    </a:prstGeom>
                  </pic:spPr>
                </pic:pic>
              </a:graphicData>
            </a:graphic>
          </wp:inline>
        </w:drawing>
      </w:r>
    </w:p>
    <w:p>
      <w:r>
        <w:drawing>
          <wp:inline distT="0" distB="0" distL="0" distR="0">
            <wp:extent cx="5939790" cy="1984375"/>
            <wp:effectExtent l="0" t="0" r="381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292"/>
                    <a:stretch>
                      <a:fillRect/>
                    </a:stretch>
                  </pic:blipFill>
                  <pic:spPr>
                    <a:xfrm>
                      <a:off x="0" y="0"/>
                      <a:ext cx="5939790" cy="1984375"/>
                    </a:xfrm>
                    <a:prstGeom prst="rect">
                      <a:avLst/>
                    </a:prstGeom>
                  </pic:spPr>
                </pic:pic>
              </a:graphicData>
            </a:graphic>
          </wp:inline>
        </w:drawing>
      </w:r>
    </w:p>
    <w:p>
      <w:pPr>
        <w:pStyle w:val="4"/>
        <w:spacing w:after="163"/>
      </w:pPr>
      <w:bookmarkStart w:id="260" w:name="_Toc57040045"/>
      <w:r>
        <w:rPr>
          <w:rFonts w:hint="eastAsia"/>
        </w:rPr>
        <w:t>3</w:t>
      </w:r>
      <w:r>
        <w:t>.15</w:t>
      </w:r>
      <w:r>
        <w:rPr>
          <w:rFonts w:hint="eastAsia"/>
        </w:rPr>
        <w:t>福S</w:t>
      </w:r>
      <w:r>
        <w:t>tar APP</w:t>
      </w:r>
      <w:r>
        <w:rPr>
          <w:rFonts w:hint="eastAsia"/>
        </w:rPr>
        <w:t>使用</w:t>
      </w:r>
      <w:bookmarkEnd w:id="260"/>
    </w:p>
    <w:p>
      <w:pPr>
        <w:pStyle w:val="5"/>
        <w:spacing w:after="163"/>
        <w:rPr>
          <w:rFonts w:hint="eastAsia"/>
        </w:rPr>
      </w:pPr>
      <w:bookmarkStart w:id="261" w:name="_Toc57040046"/>
      <w:r>
        <w:rPr>
          <w:rFonts w:hint="eastAsia"/>
        </w:rPr>
        <w:t>3.15.1账号</w:t>
      </w:r>
      <w:r>
        <w:t>绑定</w:t>
      </w:r>
      <w:bookmarkEnd w:id="261"/>
    </w:p>
    <w:p>
      <w:r>
        <w:rPr>
          <w:rFonts w:hint="eastAsia"/>
        </w:rPr>
        <w:t>1、打开福APP软件并登录。点击【全部】，在【</w:t>
      </w:r>
      <w:r>
        <w:t>科研服务</w:t>
      </w:r>
      <w:r>
        <w:rPr>
          <w:rFonts w:hint="eastAsia"/>
        </w:rPr>
        <w:t>】</w:t>
      </w:r>
      <w:r>
        <w:t>中选择</w:t>
      </w:r>
      <w:r>
        <w:rPr>
          <w:rFonts w:hint="eastAsia"/>
        </w:rPr>
        <w:t>【</w:t>
      </w:r>
      <w:r>
        <w:t>大仪共享</w:t>
      </w:r>
      <w:r>
        <w:rPr>
          <w:rFonts w:hint="eastAsia"/>
        </w:rPr>
        <w:t>】，</w:t>
      </w:r>
    </w:p>
    <w:p>
      <w:r>
        <w:rPr>
          <w:rFonts w:hint="eastAsia"/>
        </w:rPr>
        <w:drawing>
          <wp:inline distT="0" distB="0" distL="114300" distR="114300">
            <wp:extent cx="2493010" cy="5539740"/>
            <wp:effectExtent l="0" t="0" r="6350" b="7620"/>
            <wp:docPr id="36" name="图片 36" descr="b55098a41dbda8d5e7d0f2ea4fa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55098a41dbda8d5e7d0f2ea4fa4313"/>
                    <pic:cNvPicPr>
                      <a:picLocks noChangeAspect="1"/>
                    </pic:cNvPicPr>
                  </pic:nvPicPr>
                  <pic:blipFill>
                    <a:blip r:embed="rId293"/>
                    <a:stretch>
                      <a:fillRect/>
                    </a:stretch>
                  </pic:blipFill>
                  <pic:spPr>
                    <a:xfrm>
                      <a:off x="0" y="0"/>
                      <a:ext cx="2493010" cy="5539740"/>
                    </a:xfrm>
                    <a:prstGeom prst="rect">
                      <a:avLst/>
                    </a:prstGeom>
                  </pic:spPr>
                </pic:pic>
              </a:graphicData>
            </a:graphic>
          </wp:inline>
        </w:drawing>
      </w:r>
      <w:r>
        <w:rPr>
          <w:rFonts w:hint="eastAsia"/>
        </w:rPr>
        <w:t xml:space="preserve"> </w:t>
      </w:r>
      <w:r>
        <w:t xml:space="preserve">   </w:t>
      </w:r>
      <w:r>
        <w:rPr>
          <w:rFonts w:hint="eastAsia"/>
        </w:rPr>
        <w:t xml:space="preserve"> </w:t>
      </w:r>
      <w:r>
        <w:drawing>
          <wp:inline distT="0" distB="0" distL="114300" distR="114300">
            <wp:extent cx="2492375" cy="5539740"/>
            <wp:effectExtent l="0" t="0" r="6985" b="7620"/>
            <wp:docPr id="157" name="图片 157" descr="975d2bbc194e9c5bdb1870530829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975d2bbc194e9c5bdb18705308297fd"/>
                    <pic:cNvPicPr>
                      <a:picLocks noChangeAspect="1"/>
                    </pic:cNvPicPr>
                  </pic:nvPicPr>
                  <pic:blipFill>
                    <a:blip r:embed="rId294"/>
                    <a:stretch>
                      <a:fillRect/>
                    </a:stretch>
                  </pic:blipFill>
                  <pic:spPr>
                    <a:xfrm>
                      <a:off x="0" y="0"/>
                      <a:ext cx="2492375" cy="5539740"/>
                    </a:xfrm>
                    <a:prstGeom prst="rect">
                      <a:avLst/>
                    </a:prstGeom>
                  </pic:spPr>
                </pic:pic>
              </a:graphicData>
            </a:graphic>
          </wp:inline>
        </w:drawing>
      </w:r>
    </w:p>
    <w:p/>
    <w:p>
      <w:pPr>
        <w:numPr>
          <w:ilvl w:val="0"/>
          <w:numId w:val="3"/>
        </w:numPr>
        <w:adjustRightInd/>
        <w:snapToGrid/>
        <w:jc w:val="both"/>
      </w:pPr>
      <w:r>
        <w:rPr>
          <w:rFonts w:hint="eastAsia"/>
        </w:rPr>
        <w:t>点击首页【全部】按钮进入全部应用，切换到【科研服务】菜单，点击【大仪共享】按钮进入福建师范大学大仪共享服务平台。</w:t>
      </w:r>
    </w:p>
    <w:p>
      <w:pPr>
        <w:ind w:firstLine="420"/>
      </w:pPr>
      <w:r>
        <w:rPr>
          <w:rFonts w:hint="eastAsia"/>
        </w:rPr>
        <w:t>第一次登录时，系统后系统会跳转到大仪共享服务平台用户绑定或完善注册页面，默认进入绑定登录页面。</w:t>
      </w:r>
    </w:p>
    <w:p>
      <w:r>
        <w:rPr>
          <w:rFonts w:hint="eastAsia"/>
        </w:rPr>
        <w:t xml:space="preserve">   1）若用户未在大仪共享服务平台注册过帐号请使用【没有帐号？完善注册】按钮进入完善注册功能页面。</w:t>
      </w:r>
    </w:p>
    <w:p>
      <w:r>
        <w:rPr>
          <w:rFonts w:hint="eastAsia"/>
        </w:rPr>
        <w:t xml:space="preserve">   2）若用户在大仪共享服务平台已手动注册过帐号请使用【没有帐号？完善注册】按钮进入绑定登录页面。</w:t>
      </w:r>
    </w:p>
    <w:p>
      <w:r>
        <w:rPr>
          <w:rFonts w:hint="eastAsia"/>
        </w:rPr>
        <w:t xml:space="preserve">   3）根据选择的功能页面按上面要求完善信息后，提交保存。</w:t>
      </w:r>
    </w:p>
    <w:p>
      <w:r>
        <w:rPr>
          <w:rFonts w:hint="eastAsia"/>
        </w:rPr>
        <w:t xml:space="preserve">   4）提交后将自动进入系统。</w:t>
      </w:r>
    </w:p>
    <w:p/>
    <w:p/>
    <w:p>
      <w:r>
        <w:drawing>
          <wp:inline distT="0" distB="0" distL="114300" distR="114300">
            <wp:extent cx="2470785" cy="5492750"/>
            <wp:effectExtent l="0" t="0" r="13335" b="8890"/>
            <wp:docPr id="172" name="图片 172" descr="125d27559446367b0a0cc346f6c2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125d27559446367b0a0cc346f6c248a"/>
                    <pic:cNvPicPr>
                      <a:picLocks noChangeAspect="1"/>
                    </pic:cNvPicPr>
                  </pic:nvPicPr>
                  <pic:blipFill>
                    <a:blip r:embed="rId295"/>
                    <a:stretch>
                      <a:fillRect/>
                    </a:stretch>
                  </pic:blipFill>
                  <pic:spPr>
                    <a:xfrm>
                      <a:off x="0" y="0"/>
                      <a:ext cx="2470785" cy="5492750"/>
                    </a:xfrm>
                    <a:prstGeom prst="rect">
                      <a:avLst/>
                    </a:prstGeom>
                  </pic:spPr>
                </pic:pic>
              </a:graphicData>
            </a:graphic>
          </wp:inline>
        </w:drawing>
      </w:r>
      <w:r>
        <w:rPr>
          <w:rFonts w:hint="eastAsia"/>
        </w:rPr>
        <w:t xml:space="preserve"> </w:t>
      </w:r>
      <w:r>
        <w:t xml:space="preserve">  </w:t>
      </w:r>
      <w:r>
        <w:rPr>
          <w:rFonts w:hint="eastAsia"/>
        </w:rPr>
        <w:t xml:space="preserve"> </w:t>
      </w:r>
      <w:r>
        <w:drawing>
          <wp:inline distT="0" distB="0" distL="114300" distR="114300">
            <wp:extent cx="2473960" cy="5500370"/>
            <wp:effectExtent l="0" t="0" r="10160" b="1270"/>
            <wp:docPr id="173" name="图片 173" descr="e9442506209c5b363542f1023ba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e9442506209c5b363542f1023ba5010"/>
                    <pic:cNvPicPr>
                      <a:picLocks noChangeAspect="1"/>
                    </pic:cNvPicPr>
                  </pic:nvPicPr>
                  <pic:blipFill>
                    <a:blip r:embed="rId296"/>
                    <a:stretch>
                      <a:fillRect/>
                    </a:stretch>
                  </pic:blipFill>
                  <pic:spPr>
                    <a:xfrm>
                      <a:off x="0" y="0"/>
                      <a:ext cx="2473960" cy="5500370"/>
                    </a:xfrm>
                    <a:prstGeom prst="rect">
                      <a:avLst/>
                    </a:prstGeom>
                  </pic:spPr>
                </pic:pic>
              </a:graphicData>
            </a:graphic>
          </wp:inline>
        </w:drawing>
      </w:r>
    </w:p>
    <w:p/>
    <w:p>
      <w:pPr>
        <w:numPr>
          <w:ilvl w:val="0"/>
          <w:numId w:val="3"/>
        </w:numPr>
        <w:adjustRightInd/>
        <w:snapToGrid/>
        <w:jc w:val="both"/>
      </w:pPr>
      <w:r>
        <w:rPr>
          <w:rFonts w:hint="eastAsia"/>
        </w:rPr>
        <w:t>在第一次完成上述最2步操作后，之后通过【科研服务】菜单中【大仪共享】按钮将自动登录系统，无需重新绑定登录或完善注册操作。</w:t>
      </w:r>
    </w:p>
    <w:p>
      <w:pPr>
        <w:pStyle w:val="5"/>
        <w:spacing w:after="163"/>
      </w:pPr>
      <w:bookmarkStart w:id="262" w:name="_Toc57040047"/>
      <w:r>
        <w:rPr>
          <w:rFonts w:hint="eastAsia"/>
        </w:rPr>
        <w:t>3.15.2统一身份</w:t>
      </w:r>
      <w:r>
        <w:t>认证</w:t>
      </w:r>
      <w:r>
        <w:rPr>
          <w:rFonts w:hint="eastAsia"/>
        </w:rPr>
        <w:t>登录备注说明</w:t>
      </w:r>
      <w:bookmarkEnd w:id="262"/>
    </w:p>
    <w:p>
      <w:r>
        <w:rPr>
          <w:rFonts w:hint="eastAsia"/>
        </w:rPr>
        <w:t>通过PC站网站【统一身份</w:t>
      </w:r>
      <w:r>
        <w:t>认证</w:t>
      </w:r>
      <w:r>
        <w:rPr>
          <w:rFonts w:hint="eastAsia"/>
        </w:rPr>
        <w:t>登录】或福APP中【大仪共享】按钮进入大仪共享服务平台，只需要在一处完成用户绑定或完善注册即可，无需2处都完成用户绑定或完善注册。</w:t>
      </w:r>
    </w:p>
    <w:p>
      <w:pPr>
        <w:rPr>
          <w:rFonts w:hint="eastAsia"/>
        </w:rPr>
      </w:pPr>
    </w:p>
    <w:p>
      <w:pPr>
        <w:pStyle w:val="5"/>
        <w:spacing w:after="163"/>
      </w:pPr>
      <w:bookmarkStart w:id="263" w:name="_Toc57040048"/>
      <w:r>
        <w:t>3.15.3</w:t>
      </w:r>
      <w:r>
        <w:rPr>
          <w:rFonts w:hint="eastAsia"/>
        </w:rPr>
        <w:t>福APP扫码开机</w:t>
      </w:r>
      <w:bookmarkEnd w:id="263"/>
    </w:p>
    <w:p>
      <w:pPr>
        <w:numPr>
          <w:ilvl w:val="0"/>
          <w:numId w:val="4"/>
        </w:numPr>
        <w:adjustRightInd/>
        <w:snapToGrid/>
        <w:jc w:val="both"/>
      </w:pPr>
      <w:r>
        <w:rPr>
          <w:rFonts w:hint="eastAsia"/>
        </w:rPr>
        <w:t>通过PC站网站【统一身份</w:t>
      </w:r>
      <w:r>
        <w:t>认证</w:t>
      </w:r>
      <w:r>
        <w:rPr>
          <w:rFonts w:hint="eastAsia"/>
        </w:rPr>
        <w:t>登录】或福APP中【大仪共享】按钮进入大仪共享服务平台并完成用户绑定或完善注册（必须先操作）。</w:t>
      </w:r>
    </w:p>
    <w:p>
      <w:pPr>
        <w:numPr>
          <w:ilvl w:val="0"/>
          <w:numId w:val="4"/>
        </w:numPr>
        <w:adjustRightInd/>
        <w:snapToGrid/>
        <w:jc w:val="both"/>
      </w:pPr>
      <w:r>
        <w:rPr>
          <w:rFonts w:hint="eastAsia"/>
        </w:rPr>
        <w:t>按照大仪共享服务平台中的预约规则或仪器授权权限到相应实验仪器智能刷卡终端。</w:t>
      </w:r>
    </w:p>
    <w:p>
      <w:pPr>
        <w:numPr>
          <w:ilvl w:val="0"/>
          <w:numId w:val="4"/>
        </w:numPr>
        <w:adjustRightInd/>
        <w:snapToGrid/>
        <w:jc w:val="both"/>
      </w:pPr>
      <w:r>
        <w:rPr>
          <w:rFonts w:hint="eastAsia"/>
        </w:rPr>
        <w:t>通过福APP主页右上方二维码扫描功能扫码智能刷卡终端屏幕右上角二维码，将会自动跳转到相应仪器的详情页面，根据自己的需要的开机类型选择开机。</w:t>
      </w:r>
    </w:p>
    <w:p>
      <w:r>
        <w:rPr>
          <w:rFonts w:hint="eastAsia"/>
        </w:rPr>
        <w:drawing>
          <wp:inline distT="0" distB="0" distL="114300" distR="114300">
            <wp:extent cx="2768600" cy="4044950"/>
            <wp:effectExtent l="0" t="0" r="5080" b="8890"/>
            <wp:docPr id="174" name="图片 174" descr="0b189f4beaca391df4eb4bc4b63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0b189f4beaca391df4eb4bc4b631247"/>
                    <pic:cNvPicPr>
                      <a:picLocks noChangeAspect="1"/>
                    </pic:cNvPicPr>
                  </pic:nvPicPr>
                  <pic:blipFill>
                    <a:blip r:embed="rId297"/>
                    <a:stretch>
                      <a:fillRect/>
                    </a:stretch>
                  </pic:blipFill>
                  <pic:spPr>
                    <a:xfrm>
                      <a:off x="0" y="0"/>
                      <a:ext cx="2768600" cy="4044950"/>
                    </a:xfrm>
                    <a:prstGeom prst="rect">
                      <a:avLst/>
                    </a:prstGeom>
                  </pic:spPr>
                </pic:pic>
              </a:graphicData>
            </a:graphic>
          </wp:inline>
        </w:drawing>
      </w:r>
      <w:r>
        <w:rPr>
          <w:rFonts w:hint="eastAsia"/>
        </w:rPr>
        <w:t xml:space="preserve">    </w:t>
      </w:r>
      <w:r>
        <w:rPr>
          <w:rFonts w:hint="eastAsia"/>
        </w:rPr>
        <w:drawing>
          <wp:inline distT="0" distB="0" distL="114300" distR="114300">
            <wp:extent cx="2092960" cy="4654550"/>
            <wp:effectExtent l="0" t="0" r="10160" b="8890"/>
            <wp:docPr id="175" name="图片 175" descr="8b4a13e951a967f63f76bb02d75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8b4a13e951a967f63f76bb02d754988"/>
                    <pic:cNvPicPr>
                      <a:picLocks noChangeAspect="1"/>
                    </pic:cNvPicPr>
                  </pic:nvPicPr>
                  <pic:blipFill>
                    <a:blip r:embed="rId298"/>
                    <a:stretch>
                      <a:fillRect/>
                    </a:stretch>
                  </pic:blipFill>
                  <pic:spPr>
                    <a:xfrm>
                      <a:off x="0" y="0"/>
                      <a:ext cx="2092960" cy="4654550"/>
                    </a:xfrm>
                    <a:prstGeom prst="rect">
                      <a:avLst/>
                    </a:prstGeom>
                  </pic:spPr>
                </pic:pic>
              </a:graphicData>
            </a:graphic>
          </wp:inline>
        </w:drawing>
      </w:r>
    </w:p>
    <w:p>
      <w:pPr>
        <w:pStyle w:val="5"/>
        <w:spacing w:after="163"/>
      </w:pPr>
      <w:bookmarkStart w:id="264" w:name="_Toc57040049"/>
      <w:r>
        <w:rPr>
          <w:rFonts w:hint="eastAsia"/>
        </w:rPr>
        <w:t>3.15.4用户</w:t>
      </w:r>
      <w:r>
        <w:t>审核</w:t>
      </w:r>
      <w:bookmarkEnd w:id="264"/>
    </w:p>
    <w:p>
      <w:r>
        <w:rPr>
          <w:rFonts w:hint="eastAsia"/>
        </w:rPr>
        <w:t>用户</w:t>
      </w:r>
      <w:r>
        <w:t>账户绑定</w:t>
      </w:r>
      <w:r>
        <w:rPr>
          <w:rFonts w:hint="eastAsia"/>
        </w:rPr>
        <w:t>福S</w:t>
      </w:r>
      <w:r>
        <w:t>tar APP</w:t>
      </w:r>
      <w:r>
        <w:rPr>
          <w:rFonts w:hint="eastAsia"/>
        </w:rPr>
        <w:t>后</w:t>
      </w:r>
      <w:r>
        <w:t>，可登录</w:t>
      </w:r>
      <w:r>
        <w:rPr>
          <w:rFonts w:hint="eastAsia"/>
        </w:rPr>
        <w:t>APP进行</w:t>
      </w:r>
      <w:r>
        <w:t>仪器预约；</w:t>
      </w:r>
      <w:r>
        <w:rPr>
          <w:rFonts w:hint="eastAsia"/>
        </w:rPr>
        <w:t>打开福S</w:t>
      </w:r>
      <w:r>
        <w:t>tar APP</w:t>
      </w:r>
      <w:r>
        <w:rPr>
          <w:rFonts w:hint="eastAsia"/>
        </w:rPr>
        <w:t>，点击【全部】</w:t>
      </w:r>
    </w:p>
    <w:p>
      <w:pPr>
        <w:jc w:val="center"/>
      </w:pPr>
      <w:r>
        <w:drawing>
          <wp:inline distT="0" distB="0" distL="0" distR="0">
            <wp:extent cx="2058670" cy="4229735"/>
            <wp:effectExtent l="0" t="0" r="0" b="0"/>
            <wp:docPr id="176" name="图片 176" descr="C:\Users\ADMINI~1\AppData\Local\Temp\WeChat Files\97735cad35318de24250d2dc0f15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1\AppData\Local\Temp\WeChat Files\97735cad35318de24250d2dc0f157f1.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p>
    <w:p>
      <w:r>
        <w:rPr>
          <w:rFonts w:hint="eastAsia"/>
        </w:rPr>
        <w:t>然后</w:t>
      </w:r>
      <w:r>
        <w:t>选择</w:t>
      </w:r>
      <w:r>
        <w:rPr>
          <w:rFonts w:hint="eastAsia"/>
        </w:rPr>
        <w:t>点击【科研服务】，</w:t>
      </w:r>
      <w:r>
        <w:t>点击</w:t>
      </w:r>
      <w:r>
        <w:rPr>
          <w:rFonts w:hint="eastAsia"/>
        </w:rPr>
        <w:t>【大型仪器</w:t>
      </w:r>
      <w:r>
        <w:t>共享</w:t>
      </w:r>
      <w:r>
        <w:rPr>
          <w:rFonts w:hint="eastAsia"/>
        </w:rPr>
        <w:t>】</w:t>
      </w:r>
    </w:p>
    <w:p>
      <w:pPr>
        <w:jc w:val="center"/>
      </w:pPr>
      <w:r>
        <w:drawing>
          <wp:inline distT="0" distB="0" distL="0" distR="0">
            <wp:extent cx="2058670" cy="4229735"/>
            <wp:effectExtent l="0" t="0" r="0" b="0"/>
            <wp:docPr id="177" name="图片 177" descr="C:\Users\ADMINI~1\AppData\Local\Temp\WeChat Files\b2ccec32124aeb4553642c48e973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1\AppData\Local\Temp\WeChat Files\b2ccec32124aeb4553642c48e973d6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p>
    <w:p>
      <w:pPr>
        <w:jc w:val="center"/>
      </w:pPr>
    </w:p>
    <w:p>
      <w:pPr>
        <w:jc w:val="center"/>
      </w:pPr>
    </w:p>
    <w:p>
      <w:r>
        <w:rPr>
          <w:rFonts w:hint="eastAsia"/>
        </w:rPr>
        <w:t>点击</w:t>
      </w:r>
      <w:r>
        <w:t>后会跳转到</w:t>
      </w:r>
      <w:r>
        <w:rPr>
          <w:rFonts w:hint="eastAsia"/>
        </w:rPr>
        <w:t>实验</w:t>
      </w:r>
      <w:r>
        <w:t>仪器共享管理系统界面：</w:t>
      </w:r>
    </w:p>
    <w:p>
      <w:pPr>
        <w:jc w:val="center"/>
      </w:pPr>
      <w:r>
        <w:drawing>
          <wp:inline distT="0" distB="0" distL="0" distR="0">
            <wp:extent cx="2058670" cy="4229735"/>
            <wp:effectExtent l="0" t="0" r="0" b="0"/>
            <wp:docPr id="179" name="图片 179" descr="C:\Users\ADMINI~1\AppData\Local\Temp\WeChat Files\5e6336b9008377cfe8b009a59450c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ADMINI~1\AppData\Local\Temp\WeChat Files\5e6336b9008377cfe8b009a59450cb0.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p>
    <w:p>
      <w:r>
        <w:rPr>
          <w:rFonts w:hint="eastAsia"/>
        </w:rPr>
        <w:t>点击</w:t>
      </w:r>
      <w:r>
        <w:t>右上角第二排</w:t>
      </w:r>
      <w:r>
        <w:rPr>
          <w:rFonts w:hint="eastAsia"/>
        </w:rPr>
        <w:t>【</w:t>
      </w:r>
      <w:r>
        <w:t>…</w:t>
      </w:r>
      <w:r>
        <w:rPr>
          <w:rFonts w:hint="eastAsia"/>
        </w:rPr>
        <w:t>】按钮，</w:t>
      </w:r>
      <w:r>
        <w:t>然后点击</w:t>
      </w:r>
      <w:r>
        <w:rPr>
          <w:rFonts w:hint="eastAsia"/>
        </w:rPr>
        <w:t>【会员</w:t>
      </w:r>
      <w:r>
        <w:t>中心</w:t>
      </w:r>
      <w:r>
        <w:rPr>
          <w:rFonts w:hint="eastAsia"/>
        </w:rPr>
        <w:t>】：</w:t>
      </w:r>
    </w:p>
    <w:p>
      <w:pPr>
        <w:jc w:val="center"/>
        <w:rPr>
          <w:rFonts w:hint="eastAsia"/>
        </w:rPr>
      </w:pPr>
      <w:r>
        <w:drawing>
          <wp:inline distT="0" distB="0" distL="0" distR="0">
            <wp:extent cx="2087880" cy="4391660"/>
            <wp:effectExtent l="0" t="0" r="7620" b="889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02"/>
                    <a:stretch>
                      <a:fillRect/>
                    </a:stretch>
                  </pic:blipFill>
                  <pic:spPr>
                    <a:xfrm>
                      <a:off x="0" y="0"/>
                      <a:ext cx="2088000" cy="4392000"/>
                    </a:xfrm>
                    <a:prstGeom prst="rect">
                      <a:avLst/>
                    </a:prstGeom>
                  </pic:spPr>
                </pic:pic>
              </a:graphicData>
            </a:graphic>
          </wp:inline>
        </w:drawing>
      </w:r>
    </w:p>
    <w:p>
      <w:r>
        <w:rPr>
          <w:rFonts w:hint="eastAsia"/>
        </w:rPr>
        <w:t>登录</w:t>
      </w:r>
      <w:r>
        <w:t>会员中心后，会显示任务栏提醒区，会显示需要</w:t>
      </w:r>
      <w:r>
        <w:rPr>
          <w:rFonts w:hint="eastAsia"/>
        </w:rPr>
        <w:t>审核</w:t>
      </w:r>
      <w:r>
        <w:t>的用户</w:t>
      </w:r>
      <w:r>
        <w:rPr>
          <w:rFonts w:hint="eastAsia"/>
        </w:rPr>
        <w:t>（校外</w:t>
      </w:r>
      <w:r>
        <w:t>用户或无统一身份认证注册用户</w:t>
      </w:r>
      <w:r>
        <w:rPr>
          <w:rFonts w:hint="eastAsia"/>
        </w:rPr>
        <w:t>）</w:t>
      </w:r>
      <w:r>
        <w:t>：</w:t>
      </w:r>
    </w:p>
    <w:p>
      <w:pPr>
        <w:jc w:val="center"/>
      </w:pPr>
      <w:r>
        <w:drawing>
          <wp:inline distT="0" distB="0" distL="0" distR="0">
            <wp:extent cx="2091055" cy="4413250"/>
            <wp:effectExtent l="0" t="0" r="4445" b="635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303"/>
                    <a:stretch>
                      <a:fillRect/>
                    </a:stretch>
                  </pic:blipFill>
                  <pic:spPr>
                    <a:xfrm>
                      <a:off x="0" y="0"/>
                      <a:ext cx="2091600" cy="4413600"/>
                    </a:xfrm>
                    <a:prstGeom prst="rect">
                      <a:avLst/>
                    </a:prstGeom>
                  </pic:spPr>
                </pic:pic>
              </a:graphicData>
            </a:graphic>
          </wp:inline>
        </w:drawing>
      </w:r>
    </w:p>
    <w:p>
      <w:r>
        <w:rPr>
          <w:rFonts w:hint="eastAsia"/>
        </w:rPr>
        <w:t>点击</w:t>
      </w:r>
      <w:r>
        <w:t>需要审核用户</w:t>
      </w:r>
      <w:r>
        <w:rPr>
          <w:rFonts w:hint="eastAsia"/>
        </w:rPr>
        <w:t>列表</w:t>
      </w:r>
      <w:r>
        <w:t>后的蓝色按钮，</w:t>
      </w:r>
      <w:r>
        <w:rPr>
          <w:rFonts w:hint="eastAsia"/>
        </w:rPr>
        <w:t>点击</w:t>
      </w:r>
      <w:r>
        <w:t>审核</w:t>
      </w:r>
      <w:r>
        <w:rPr>
          <w:rFonts w:hint="eastAsia"/>
        </w:rPr>
        <w:t>进行</w:t>
      </w:r>
      <w:r>
        <w:t>用户账号审核</w:t>
      </w:r>
      <w:r>
        <w:rPr>
          <w:rFonts w:hint="eastAsia"/>
        </w:rPr>
        <w:t>：</w:t>
      </w:r>
    </w:p>
    <w:p>
      <w:pPr>
        <w:rPr>
          <w:rFonts w:hint="eastAsia"/>
        </w:rPr>
      </w:pPr>
      <w:r>
        <w:drawing>
          <wp:inline distT="0" distB="0" distL="0" distR="0">
            <wp:extent cx="1882775" cy="3984625"/>
            <wp:effectExtent l="0" t="0" r="317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304"/>
                    <a:stretch>
                      <a:fillRect/>
                    </a:stretch>
                  </pic:blipFill>
                  <pic:spPr>
                    <a:xfrm>
                      <a:off x="0" y="0"/>
                      <a:ext cx="1882800" cy="3985200"/>
                    </a:xfrm>
                    <a:prstGeom prst="rect">
                      <a:avLst/>
                    </a:prstGeom>
                  </pic:spPr>
                </pic:pic>
              </a:graphicData>
            </a:graphic>
          </wp:inline>
        </w:drawing>
      </w:r>
      <w:r>
        <w:t xml:space="preserve">        </w:t>
      </w:r>
      <w:r>
        <w:drawing>
          <wp:inline distT="0" distB="0" distL="0" distR="0">
            <wp:extent cx="1882775" cy="3984625"/>
            <wp:effectExtent l="0" t="0" r="317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05"/>
                    <a:stretch>
                      <a:fillRect/>
                    </a:stretch>
                  </pic:blipFill>
                  <pic:spPr>
                    <a:xfrm>
                      <a:off x="0" y="0"/>
                      <a:ext cx="1882800" cy="3985200"/>
                    </a:xfrm>
                    <a:prstGeom prst="rect">
                      <a:avLst/>
                    </a:prstGeom>
                  </pic:spPr>
                </pic:pic>
              </a:graphicData>
            </a:graphic>
          </wp:inline>
        </w:drawing>
      </w:r>
    </w:p>
    <w:p>
      <w:pPr>
        <w:pStyle w:val="5"/>
        <w:spacing w:after="163"/>
      </w:pPr>
      <w:bookmarkStart w:id="265" w:name="_Toc57040050"/>
      <w:r>
        <w:rPr>
          <w:rFonts w:hint="eastAsia"/>
        </w:rPr>
        <w:t>3.15.5预约</w:t>
      </w:r>
      <w:r>
        <w:t>审核</w:t>
      </w:r>
      <w:bookmarkEnd w:id="265"/>
    </w:p>
    <w:p>
      <w:pPr>
        <w:rPr>
          <w:rFonts w:hint="eastAsia"/>
        </w:rPr>
      </w:pPr>
      <w:r>
        <w:rPr>
          <w:rFonts w:hint="eastAsia"/>
        </w:rPr>
        <w:t>进入首页</w:t>
      </w:r>
      <w:r>
        <w:t>，可以对用户按时预约与送样预约进行审核：</w:t>
      </w:r>
    </w:p>
    <w:p>
      <w:pPr>
        <w:jc w:val="center"/>
        <w:rPr>
          <w:rFonts w:hint="eastAsia"/>
        </w:rPr>
      </w:pPr>
      <w:r>
        <w:drawing>
          <wp:inline distT="0" distB="0" distL="0" distR="0">
            <wp:extent cx="1882775" cy="3970655"/>
            <wp:effectExtent l="0" t="0" r="317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306"/>
                    <a:stretch>
                      <a:fillRect/>
                    </a:stretch>
                  </pic:blipFill>
                  <pic:spPr>
                    <a:xfrm>
                      <a:off x="0" y="0"/>
                      <a:ext cx="1882800" cy="3970800"/>
                    </a:xfrm>
                    <a:prstGeom prst="rect">
                      <a:avLst/>
                    </a:prstGeom>
                  </pic:spPr>
                </pic:pic>
              </a:graphicData>
            </a:graphic>
          </wp:inline>
        </w:drawing>
      </w:r>
    </w:p>
    <w:p>
      <w:r>
        <w:rPr>
          <w:rFonts w:hint="eastAsia"/>
        </w:rPr>
        <w:t>按时</w:t>
      </w:r>
      <w:r>
        <w:t>预约审核：</w:t>
      </w:r>
      <w:r>
        <w:rPr>
          <w:rFonts w:hint="eastAsia"/>
        </w:rPr>
        <w:t>点击</w:t>
      </w:r>
      <w:r>
        <w:t>预约列表后的蓝色按钮，点击</w:t>
      </w:r>
      <w:r>
        <w:rPr>
          <w:rFonts w:hint="eastAsia"/>
        </w:rPr>
        <w:t>审核</w:t>
      </w:r>
      <w:r>
        <w:t>按钮，系统会显示</w:t>
      </w:r>
      <w:r>
        <w:rPr>
          <w:rFonts w:hint="eastAsia"/>
        </w:rPr>
        <w:t>预约</w:t>
      </w:r>
      <w:r>
        <w:t>用途</w:t>
      </w:r>
      <w:r>
        <w:rPr>
          <w:rFonts w:hint="eastAsia"/>
        </w:rPr>
        <w:t>：</w:t>
      </w:r>
    </w:p>
    <w:p>
      <w:r>
        <w:drawing>
          <wp:inline distT="0" distB="0" distL="0" distR="0">
            <wp:extent cx="1983740" cy="421576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307"/>
                    <a:stretch>
                      <a:fillRect/>
                    </a:stretch>
                  </pic:blipFill>
                  <pic:spPr>
                    <a:xfrm>
                      <a:off x="0" y="0"/>
                      <a:ext cx="1987818" cy="4223636"/>
                    </a:xfrm>
                    <a:prstGeom prst="rect">
                      <a:avLst/>
                    </a:prstGeom>
                  </pic:spPr>
                </pic:pic>
              </a:graphicData>
            </a:graphic>
          </wp:inline>
        </w:drawing>
      </w:r>
      <w:r>
        <w:rPr>
          <w:rFonts w:hint="eastAsia"/>
        </w:rPr>
        <w:t xml:space="preserve">   </w:t>
      </w:r>
      <w:r>
        <w:t xml:space="preserve">      </w:t>
      </w:r>
      <w:r>
        <w:drawing>
          <wp:inline distT="0" distB="0" distL="0" distR="0">
            <wp:extent cx="2058670" cy="4229735"/>
            <wp:effectExtent l="0" t="0" r="0" b="0"/>
            <wp:docPr id="187" name="图片 187" descr="C:\Users\ADMINI~1\AppData\Local\Temp\WeChat Files\b328fb40bbcdca371bb6aefe053f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C:\Users\ADMINI~1\AppData\Local\Temp\WeChat Files\b328fb40bbcdca371bb6aefe053f031.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p>
    <w:p>
      <w:r>
        <w:rPr>
          <w:rFonts w:hint="eastAsia"/>
        </w:rPr>
        <w:t>送样</w:t>
      </w:r>
      <w:r>
        <w:t>预约审核：</w:t>
      </w:r>
      <w:r>
        <w:rPr>
          <w:rFonts w:hint="eastAsia"/>
        </w:rPr>
        <w:t>点击</w:t>
      </w:r>
      <w:r>
        <w:t>预约列表后的蓝色按钮，点击</w:t>
      </w:r>
      <w:r>
        <w:rPr>
          <w:rFonts w:hint="eastAsia"/>
        </w:rPr>
        <w:t>审核</w:t>
      </w:r>
      <w:r>
        <w:t>按钮</w:t>
      </w:r>
      <w:r>
        <w:rPr>
          <w:rFonts w:hint="eastAsia"/>
        </w:rPr>
        <w:t>进行</w:t>
      </w:r>
      <w:r>
        <w:t>送样预约审核</w:t>
      </w:r>
      <w:r>
        <w:rPr>
          <w:rFonts w:hint="eastAsia"/>
        </w:rPr>
        <w:t>：</w:t>
      </w:r>
    </w:p>
    <w:p>
      <w:pPr>
        <w:rPr>
          <w:rFonts w:hint="eastAsia"/>
        </w:rPr>
      </w:pPr>
      <w:r>
        <w:drawing>
          <wp:inline distT="0" distB="0" distL="0" distR="0">
            <wp:extent cx="2058670" cy="4229735"/>
            <wp:effectExtent l="0" t="0" r="0" b="0"/>
            <wp:docPr id="188" name="图片 188" descr="C:\Users\ADMINI~1\AppData\Local\Temp\WeChat Files\c7972713c4377a3dc1754cb1df63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1\AppData\Local\Temp\WeChat Files\c7972713c4377a3dc1754cb1df63def.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r>
        <w:t xml:space="preserve">             </w:t>
      </w:r>
      <w:r>
        <w:drawing>
          <wp:inline distT="0" distB="0" distL="0" distR="0">
            <wp:extent cx="2058670" cy="4229735"/>
            <wp:effectExtent l="0" t="0" r="0" b="0"/>
            <wp:docPr id="189" name="图片 189" descr="C:\Users\ADMINI~1\AppData\Local\Temp\WeChat Files\adba33eca35d26613d8985d07bee9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C:\Users\ADMINI~1\AppData\Local\Temp\WeChat Files\adba33eca35d26613d8985d07bee9b1.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2059200" cy="4230000"/>
                    </a:xfrm>
                    <a:prstGeom prst="rect">
                      <a:avLst/>
                    </a:prstGeom>
                    <a:noFill/>
                    <a:ln>
                      <a:noFill/>
                    </a:ln>
                  </pic:spPr>
                </pic:pic>
              </a:graphicData>
            </a:graphic>
          </wp:inline>
        </w:drawing>
      </w:r>
    </w:p>
    <w:p>
      <w:pPr>
        <w:pStyle w:val="5"/>
        <w:spacing w:after="163"/>
      </w:pPr>
      <w:bookmarkStart w:id="266" w:name="_Toc57040051"/>
      <w:r>
        <w:rPr>
          <w:rFonts w:hint="eastAsia"/>
        </w:rPr>
        <w:t>3.15.6仪器</w:t>
      </w:r>
      <w:r>
        <w:t>管理</w:t>
      </w:r>
      <w:bookmarkEnd w:id="266"/>
    </w:p>
    <w:p>
      <w:pPr>
        <w:rPr>
          <w:rFonts w:hint="eastAsia"/>
        </w:rPr>
      </w:pPr>
      <w:r>
        <w:rPr>
          <w:rFonts w:hint="eastAsia"/>
        </w:rPr>
        <w:t>管理</w:t>
      </w:r>
      <w:r>
        <w:t>员在</w:t>
      </w:r>
      <w:r>
        <w:rPr>
          <w:rFonts w:hint="eastAsia"/>
        </w:rPr>
        <w:t>移动</w:t>
      </w:r>
      <w:r>
        <w:t>端后台可对仪器进行简单</w:t>
      </w:r>
      <w:r>
        <w:rPr>
          <w:rFonts w:hint="eastAsia"/>
        </w:rPr>
        <w:t>编辑，点击左上角</w:t>
      </w:r>
      <w:r>
        <w:t>按钮，然后点击</w:t>
      </w:r>
      <w:r>
        <w:rPr>
          <w:rFonts w:hint="eastAsia"/>
        </w:rPr>
        <w:t>仪器</w:t>
      </w:r>
      <w:r>
        <w:t>→仪器管理，进入仪器管理界面：</w:t>
      </w:r>
    </w:p>
    <w:p>
      <w:pPr>
        <w:jc w:val="center"/>
      </w:pPr>
      <w:r>
        <w:drawing>
          <wp:inline distT="0" distB="0" distL="0" distR="0">
            <wp:extent cx="1780540" cy="3769995"/>
            <wp:effectExtent l="0" t="0" r="0" b="190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311"/>
                    <a:stretch>
                      <a:fillRect/>
                    </a:stretch>
                  </pic:blipFill>
                  <pic:spPr>
                    <a:xfrm>
                      <a:off x="0" y="0"/>
                      <a:ext cx="1786674" cy="3782538"/>
                    </a:xfrm>
                    <a:prstGeom prst="rect">
                      <a:avLst/>
                    </a:prstGeom>
                  </pic:spPr>
                </pic:pic>
              </a:graphicData>
            </a:graphic>
          </wp:inline>
        </w:drawing>
      </w:r>
    </w:p>
    <w:p>
      <w:r>
        <w:rPr>
          <w:rFonts w:hint="eastAsia"/>
        </w:rPr>
        <w:t>点击</w:t>
      </w:r>
      <w:r>
        <w:t>仪器列表后的蓝色按钮，然后点击编辑按钮可以对仪器</w:t>
      </w:r>
      <w:r>
        <w:rPr>
          <w:rFonts w:hint="eastAsia"/>
        </w:rPr>
        <w:t>属性</w:t>
      </w:r>
      <w:r>
        <w:t>进行简单</w:t>
      </w:r>
      <w:r>
        <w:rPr>
          <w:rFonts w:hint="eastAsia"/>
        </w:rPr>
        <w:t>编辑</w:t>
      </w:r>
      <w:r>
        <w:t>：</w:t>
      </w:r>
    </w:p>
    <w:p>
      <w:r>
        <w:drawing>
          <wp:inline distT="0" distB="0" distL="0" distR="0">
            <wp:extent cx="2087880" cy="4481830"/>
            <wp:effectExtent l="0" t="0" r="762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312"/>
                    <a:stretch>
                      <a:fillRect/>
                    </a:stretch>
                  </pic:blipFill>
                  <pic:spPr>
                    <a:xfrm>
                      <a:off x="0" y="0"/>
                      <a:ext cx="2088000" cy="4482000"/>
                    </a:xfrm>
                    <a:prstGeom prst="rect">
                      <a:avLst/>
                    </a:prstGeom>
                  </pic:spPr>
                </pic:pic>
              </a:graphicData>
            </a:graphic>
          </wp:inline>
        </w:drawing>
      </w:r>
      <w:r>
        <w:rPr>
          <w:rFonts w:hint="eastAsia"/>
        </w:rPr>
        <w:t xml:space="preserve"> </w:t>
      </w:r>
      <w:r>
        <w:t xml:space="preserve">       </w:t>
      </w:r>
      <w:r>
        <w:rPr>
          <w:rFonts w:hint="eastAsia"/>
        </w:rPr>
        <w:t xml:space="preserve"> </w:t>
      </w:r>
      <w:r>
        <w:drawing>
          <wp:inline distT="0" distB="0" distL="0" distR="0">
            <wp:extent cx="2115185" cy="44799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313"/>
                    <a:stretch>
                      <a:fillRect/>
                    </a:stretch>
                  </pic:blipFill>
                  <pic:spPr>
                    <a:xfrm>
                      <a:off x="0" y="0"/>
                      <a:ext cx="2118291" cy="4485790"/>
                    </a:xfrm>
                    <a:prstGeom prst="rect">
                      <a:avLst/>
                    </a:prstGeom>
                  </pic:spPr>
                </pic:pic>
              </a:graphicData>
            </a:graphic>
          </wp:inline>
        </w:drawing>
      </w:r>
    </w:p>
    <w:p>
      <w:pPr>
        <w:pStyle w:val="5"/>
        <w:spacing w:after="163"/>
      </w:pPr>
      <w:bookmarkStart w:id="267" w:name="_Toc57040052"/>
      <w:r>
        <w:t>3.15.7</w:t>
      </w:r>
      <w:r>
        <w:rPr>
          <w:rFonts w:hint="eastAsia"/>
        </w:rPr>
        <w:t>课题组</w:t>
      </w:r>
      <w:r>
        <w:t>管理</w:t>
      </w:r>
      <w:bookmarkEnd w:id="267"/>
    </w:p>
    <w:p>
      <w:pPr>
        <w:rPr>
          <w:rFonts w:hint="eastAsia"/>
        </w:rPr>
      </w:pPr>
      <w:r>
        <w:rPr>
          <w:rFonts w:hint="eastAsia"/>
        </w:rPr>
        <w:t>点击左上角</w:t>
      </w:r>
      <w:r>
        <w:t>按钮，</w:t>
      </w:r>
      <w:r>
        <w:rPr>
          <w:rFonts w:hint="eastAsia"/>
        </w:rPr>
        <w:t>然后</w:t>
      </w:r>
      <w:r>
        <w:t>点击课题组</w:t>
      </w:r>
      <w:r>
        <w:rPr>
          <w:rFonts w:hint="eastAsia"/>
        </w:rPr>
        <w:t>→</w:t>
      </w:r>
      <w:r>
        <w:t>课题组管理</w:t>
      </w:r>
      <w:r>
        <w:rPr>
          <w:rFonts w:hint="eastAsia"/>
        </w:rPr>
        <w:t>，</w:t>
      </w:r>
      <w:r>
        <w:t>选择需要管理的课题组：</w:t>
      </w:r>
    </w:p>
    <w:p>
      <w:r>
        <w:drawing>
          <wp:inline distT="0" distB="0" distL="0" distR="0">
            <wp:extent cx="1764030" cy="3807460"/>
            <wp:effectExtent l="0" t="0" r="7620" b="254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314"/>
                    <a:stretch>
                      <a:fillRect/>
                    </a:stretch>
                  </pic:blipFill>
                  <pic:spPr>
                    <a:xfrm>
                      <a:off x="0" y="0"/>
                      <a:ext cx="1768184" cy="3815757"/>
                    </a:xfrm>
                    <a:prstGeom prst="rect">
                      <a:avLst/>
                    </a:prstGeom>
                  </pic:spPr>
                </pic:pic>
              </a:graphicData>
            </a:graphic>
          </wp:inline>
        </w:drawing>
      </w:r>
      <w:r>
        <w:drawing>
          <wp:inline distT="0" distB="0" distL="0" distR="0">
            <wp:extent cx="1774190" cy="379349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315"/>
                    <a:stretch>
                      <a:fillRect/>
                    </a:stretch>
                  </pic:blipFill>
                  <pic:spPr>
                    <a:xfrm>
                      <a:off x="0" y="0"/>
                      <a:ext cx="1780487" cy="3807031"/>
                    </a:xfrm>
                    <a:prstGeom prst="rect">
                      <a:avLst/>
                    </a:prstGeom>
                  </pic:spPr>
                </pic:pic>
              </a:graphicData>
            </a:graphic>
          </wp:inline>
        </w:drawing>
      </w:r>
      <w:r>
        <w:t xml:space="preserve"> </w:t>
      </w:r>
      <w:r>
        <w:drawing>
          <wp:inline distT="0" distB="0" distL="0" distR="0">
            <wp:extent cx="1848485" cy="3797935"/>
            <wp:effectExtent l="0" t="0" r="0" b="0"/>
            <wp:docPr id="264" name="图片 264" descr="C:\Users\ADMINI~1\AppData\Local\Temp\WeChat Files\ee789047981e12fd7993ee15463e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C:\Users\ADMINI~1\AppData\Local\Temp\WeChat Files\ee789047981e12fd7993ee15463e367.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a:xfrm>
                      <a:off x="0" y="0"/>
                      <a:ext cx="1856128" cy="3812851"/>
                    </a:xfrm>
                    <a:prstGeom prst="rect">
                      <a:avLst/>
                    </a:prstGeom>
                    <a:noFill/>
                    <a:ln>
                      <a:noFill/>
                    </a:ln>
                  </pic:spPr>
                </pic:pic>
              </a:graphicData>
            </a:graphic>
          </wp:inline>
        </w:drawing>
      </w:r>
    </w:p>
    <w:p>
      <w:pPr>
        <w:pStyle w:val="5"/>
        <w:spacing w:after="163"/>
      </w:pPr>
      <w:bookmarkStart w:id="268" w:name="_Toc57040053"/>
      <w:r>
        <w:rPr>
          <w:rFonts w:hint="eastAsia"/>
        </w:rPr>
        <w:t>3.15.8实验</w:t>
      </w:r>
      <w:r>
        <w:t>记录管理</w:t>
      </w:r>
      <w:bookmarkEnd w:id="268"/>
    </w:p>
    <w:p>
      <w:r>
        <w:rPr>
          <w:rFonts w:hint="eastAsia"/>
        </w:rPr>
        <w:t>点击左上角</w:t>
      </w:r>
      <w:r>
        <w:t>按钮，</w:t>
      </w:r>
      <w:r>
        <w:rPr>
          <w:rFonts w:hint="eastAsia"/>
        </w:rPr>
        <w:t>然后</w:t>
      </w:r>
      <w:r>
        <w:t>点击</w:t>
      </w:r>
      <w:r>
        <w:rPr>
          <w:rFonts w:hint="eastAsia"/>
        </w:rPr>
        <w:t>实验</w:t>
      </w:r>
      <w:r>
        <w:t>记录</w:t>
      </w:r>
      <w:r>
        <w:rPr>
          <w:rFonts w:hint="eastAsia"/>
        </w:rPr>
        <w:t>→已完成实验</w:t>
      </w:r>
      <w:r>
        <w:t>记录</w:t>
      </w:r>
      <w:r>
        <w:rPr>
          <w:rFonts w:hint="eastAsia"/>
        </w:rPr>
        <w:t>，可以对</w:t>
      </w:r>
      <w:r>
        <w:t>已完成实验记录进行查看</w:t>
      </w:r>
      <w:r>
        <w:rPr>
          <w:rFonts w:hint="eastAsia"/>
        </w:rPr>
        <w:t>与编辑</w:t>
      </w:r>
      <w:r>
        <w:t>，也可选择</w:t>
      </w:r>
      <w:r>
        <w:rPr>
          <w:rFonts w:hint="eastAsia"/>
        </w:rPr>
        <w:t>其他</w:t>
      </w:r>
      <w:r>
        <w:t>使用记录（</w:t>
      </w:r>
      <w:r>
        <w:rPr>
          <w:rFonts w:hint="eastAsia"/>
        </w:rPr>
        <w:t>失约</w:t>
      </w:r>
      <w:r>
        <w:t>记录、</w:t>
      </w:r>
      <w:r>
        <w:rPr>
          <w:rFonts w:hint="eastAsia"/>
        </w:rPr>
        <w:t>培训</w:t>
      </w:r>
      <w:r>
        <w:t>记录、</w:t>
      </w:r>
      <w:r>
        <w:rPr>
          <w:rFonts w:hint="eastAsia"/>
        </w:rPr>
        <w:t>维护</w:t>
      </w:r>
      <w:r>
        <w:t>记录、教学记录等）</w:t>
      </w:r>
      <w:r>
        <w:rPr>
          <w:rFonts w:hint="eastAsia"/>
        </w:rPr>
        <w:t>：</w:t>
      </w:r>
    </w:p>
    <w:p>
      <w:r>
        <w:drawing>
          <wp:inline distT="0" distB="0" distL="0" distR="0">
            <wp:extent cx="2073275" cy="4434840"/>
            <wp:effectExtent l="0" t="0" r="3175" b="381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317"/>
                    <a:stretch>
                      <a:fillRect/>
                    </a:stretch>
                  </pic:blipFill>
                  <pic:spPr>
                    <a:xfrm>
                      <a:off x="0" y="0"/>
                      <a:ext cx="2073600" cy="4435200"/>
                    </a:xfrm>
                    <a:prstGeom prst="rect">
                      <a:avLst/>
                    </a:prstGeom>
                  </pic:spPr>
                </pic:pic>
              </a:graphicData>
            </a:graphic>
          </wp:inline>
        </w:drawing>
      </w:r>
      <w:r>
        <w:t xml:space="preserve">         </w:t>
      </w:r>
      <w:r>
        <w:drawing>
          <wp:inline distT="0" distB="0" distL="0" distR="0">
            <wp:extent cx="2077085" cy="446341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18"/>
                    <a:stretch>
                      <a:fillRect/>
                    </a:stretch>
                  </pic:blipFill>
                  <pic:spPr>
                    <a:xfrm>
                      <a:off x="0" y="0"/>
                      <a:ext cx="2077200" cy="4464000"/>
                    </a:xfrm>
                    <a:prstGeom prst="rect">
                      <a:avLst/>
                    </a:prstGeom>
                  </pic:spPr>
                </pic:pic>
              </a:graphicData>
            </a:graphic>
          </wp:inline>
        </w:drawing>
      </w:r>
    </w:p>
    <w:p>
      <w:pPr>
        <w:pStyle w:val="5"/>
        <w:spacing w:after="163"/>
        <w:rPr>
          <w:rFonts w:hint="eastAsia"/>
        </w:rPr>
      </w:pPr>
      <w:bookmarkStart w:id="269" w:name="_Toc57040054"/>
      <w:r>
        <w:t>3.15.9</w:t>
      </w:r>
      <w:r>
        <w:rPr>
          <w:rFonts w:hint="eastAsia"/>
        </w:rPr>
        <w:t>信息</w:t>
      </w:r>
      <w:r>
        <w:t>推送</w:t>
      </w:r>
      <w:bookmarkEnd w:id="269"/>
    </w:p>
    <w:p>
      <w:r>
        <w:rPr>
          <w:rFonts w:hint="eastAsia"/>
        </w:rPr>
        <w:t>用户账户</w:t>
      </w:r>
      <w:r>
        <w:t>审核、预约审核等信息，</w:t>
      </w:r>
      <w:r>
        <w:rPr>
          <w:rFonts w:hint="eastAsia"/>
        </w:rPr>
        <w:t>APP会</w:t>
      </w:r>
      <w:r>
        <w:t>推送信息给管理员，</w:t>
      </w:r>
      <w:r>
        <w:rPr>
          <w:rFonts w:hint="eastAsia"/>
        </w:rPr>
        <w:t>点击APP 【消息】按钮</w:t>
      </w:r>
      <w:r>
        <w:t>查看</w:t>
      </w:r>
      <w:r>
        <w:rPr>
          <w:rFonts w:hint="eastAsia"/>
        </w:rPr>
        <w:t>推送</w:t>
      </w:r>
      <w:r>
        <w:t>信息</w:t>
      </w:r>
      <w:r>
        <w:rPr>
          <w:rFonts w:hint="eastAsia"/>
        </w:rPr>
        <w:t>：</w:t>
      </w:r>
    </w:p>
    <w:p>
      <w:pPr>
        <w:rPr>
          <w:rFonts w:hint="eastAsia"/>
        </w:rPr>
      </w:pPr>
      <w:r>
        <w:drawing>
          <wp:inline distT="0" distB="0" distL="0" distR="0">
            <wp:extent cx="1391920" cy="2858135"/>
            <wp:effectExtent l="0" t="0" r="0" b="0"/>
            <wp:docPr id="267" name="图片 267" descr="C:\Users\ADMINI~1\AppData\Local\Temp\WeChat Files\cad211d9046a983de9f506208b984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ADMINI~1\AppData\Local\Temp\WeChat Files\cad211d9046a983de9f506208b9844b.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1393820" cy="2862066"/>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drawing>
          <wp:inline distT="0" distB="0" distL="0" distR="0">
            <wp:extent cx="1439545" cy="2864485"/>
            <wp:effectExtent l="0" t="0" r="825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320"/>
                    <a:stretch>
                      <a:fillRect/>
                    </a:stretch>
                  </pic:blipFill>
                  <pic:spPr>
                    <a:xfrm>
                      <a:off x="0" y="0"/>
                      <a:ext cx="1445133" cy="2875213"/>
                    </a:xfrm>
                    <a:prstGeom prst="rect">
                      <a:avLst/>
                    </a:prstGeom>
                  </pic:spPr>
                </pic:pic>
              </a:graphicData>
            </a:graphic>
          </wp:inline>
        </w:drawing>
      </w:r>
    </w:p>
    <w:sectPr>
      <w:footerReference r:id="rId10" w:type="default"/>
      <w:pgSz w:w="11906" w:h="16838"/>
      <w:pgMar w:top="1134" w:right="1134" w:bottom="1134" w:left="1418" w:header="567" w:footer="283"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Arial">
    <w:panose1 w:val="020B0604020202020204"/>
    <w:charset w:val="00"/>
    <w:family w:val="swiss"/>
    <w:pitch w:val="default"/>
    <w:sig w:usb0="E0002EFF" w:usb1="C000785B" w:usb2="00000009" w:usb3="00000000" w:csb0="400001FF" w:csb1="FFFF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before="120" w:after="120"/>
      <w:jc w:val="center"/>
    </w:pPr>
  </w:p>
  <w:p>
    <w:pPr>
      <w:pStyle w:val="12"/>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before="120" w:after="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73385238"/>
    </w:sdtPr>
    <w:sdtEndPr>
      <w:rPr>
        <w:sz w:val="24"/>
        <w:szCs w:val="24"/>
      </w:rPr>
    </w:sdtEndPr>
    <w:sdtContent>
      <w:p>
        <w:pPr>
          <w:pStyle w:val="12"/>
          <w:spacing w:before="120" w:after="120"/>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5</w:t>
        </w:r>
        <w:r>
          <w:rPr>
            <w:sz w:val="24"/>
            <w:szCs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31184442"/>
    </w:sdtPr>
    <w:sdtContent>
      <w:p>
        <w:pPr>
          <w:pStyle w:val="12"/>
          <w:jc w:val="center"/>
        </w:pPr>
        <w:r>
          <w:fldChar w:fldCharType="begin"/>
        </w:r>
        <w:r>
          <w:instrText xml:space="preserve">PAGE   \* MERGEFORMAT</w:instrText>
        </w:r>
        <w:r>
          <w:fldChar w:fldCharType="separate"/>
        </w:r>
        <w:r>
          <w:rPr>
            <w:lang w:val="zh-CN"/>
          </w:rPr>
          <w:t>6</w:t>
        </w:r>
        <w:r>
          <w:fldChar w:fldCharType="end"/>
        </w:r>
      </w:p>
    </w:sdtContent>
  </w:sdt>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asciiTheme="minorEastAsia" w:hAnsiTheme="minorEastAsia" w:eastAsiaTheme="minorEastAsia"/>
        <w:sz w:val="18"/>
        <w:szCs w:val="18"/>
      </w:rPr>
    </w:pPr>
    <w:r>
      <w:rPr>
        <w:rFonts w:hint="eastAsia" w:asciiTheme="minorEastAsia" w:hAnsiTheme="minorEastAsia" w:eastAsiaTheme="minorEastAsia"/>
        <w:sz w:val="18"/>
        <w:szCs w:val="18"/>
      </w:rPr>
      <w:t>管理员系统使用说明书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F486B6"/>
    <w:multiLevelType w:val="singleLevel"/>
    <w:tmpl w:val="88F486B6"/>
    <w:lvl w:ilvl="0" w:tentative="0">
      <w:start w:val="1"/>
      <w:numFmt w:val="decimal"/>
      <w:suff w:val="nothing"/>
      <w:lvlText w:val="%1、"/>
      <w:lvlJc w:val="left"/>
    </w:lvl>
  </w:abstractNum>
  <w:abstractNum w:abstractNumId="1">
    <w:nsid w:val="E8A51F94"/>
    <w:multiLevelType w:val="singleLevel"/>
    <w:tmpl w:val="E8A51F94"/>
    <w:lvl w:ilvl="0" w:tentative="0">
      <w:start w:val="1"/>
      <w:numFmt w:val="decimal"/>
      <w:suff w:val="nothing"/>
      <w:lvlText w:val="%1、"/>
      <w:lvlJc w:val="left"/>
    </w:lvl>
  </w:abstractNum>
  <w:abstractNum w:abstractNumId="2">
    <w:nsid w:val="F46FD396"/>
    <w:multiLevelType w:val="singleLevel"/>
    <w:tmpl w:val="F46FD396"/>
    <w:lvl w:ilvl="0" w:tentative="0">
      <w:start w:val="2"/>
      <w:numFmt w:val="chineseCounting"/>
      <w:suff w:val="nothing"/>
      <w:lvlText w:val="%1、"/>
      <w:lvlJc w:val="left"/>
      <w:rPr>
        <w:rFonts w:hint="eastAsia"/>
      </w:rPr>
    </w:lvl>
  </w:abstractNum>
  <w:abstractNum w:abstractNumId="3">
    <w:nsid w:val="57936642"/>
    <w:multiLevelType w:val="multilevel"/>
    <w:tmpl w:val="57936642"/>
    <w:lvl w:ilvl="0" w:tentative="0">
      <w:start w:val="1"/>
      <w:numFmt w:val="bullet"/>
      <w:lvlText w:val=""/>
      <w:lvlJc w:val="left"/>
      <w:pPr>
        <w:tabs>
          <w:tab w:val="left" w:pos="851"/>
        </w:tabs>
        <w:ind w:left="851" w:hanging="397"/>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9"/>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JhMTM3YWUyZDgyOWY4MGRjYTUxOWQzYTA4YWZmYmIifQ=="/>
  </w:docVars>
  <w:rsids>
    <w:rsidRoot w:val="00A73080"/>
    <w:rsid w:val="000035B4"/>
    <w:rsid w:val="0000705F"/>
    <w:rsid w:val="00011310"/>
    <w:rsid w:val="0001527B"/>
    <w:rsid w:val="0002245B"/>
    <w:rsid w:val="00022A52"/>
    <w:rsid w:val="0002735A"/>
    <w:rsid w:val="000304A0"/>
    <w:rsid w:val="0003410E"/>
    <w:rsid w:val="0005328E"/>
    <w:rsid w:val="00053637"/>
    <w:rsid w:val="0006061D"/>
    <w:rsid w:val="00063407"/>
    <w:rsid w:val="00065456"/>
    <w:rsid w:val="00070844"/>
    <w:rsid w:val="00070862"/>
    <w:rsid w:val="000845FE"/>
    <w:rsid w:val="0009271F"/>
    <w:rsid w:val="000A341F"/>
    <w:rsid w:val="000A4451"/>
    <w:rsid w:val="000A7E9C"/>
    <w:rsid w:val="000B18A2"/>
    <w:rsid w:val="000B23F8"/>
    <w:rsid w:val="000C58B8"/>
    <w:rsid w:val="000C678E"/>
    <w:rsid w:val="000D18B2"/>
    <w:rsid w:val="000E1B46"/>
    <w:rsid w:val="00100DAF"/>
    <w:rsid w:val="001029CE"/>
    <w:rsid w:val="00116991"/>
    <w:rsid w:val="00121508"/>
    <w:rsid w:val="001262E1"/>
    <w:rsid w:val="001323FF"/>
    <w:rsid w:val="0013626B"/>
    <w:rsid w:val="001427FC"/>
    <w:rsid w:val="00143CF6"/>
    <w:rsid w:val="00147E44"/>
    <w:rsid w:val="0016020C"/>
    <w:rsid w:val="00160C7A"/>
    <w:rsid w:val="001619F3"/>
    <w:rsid w:val="00163AC1"/>
    <w:rsid w:val="00173B42"/>
    <w:rsid w:val="00176EB2"/>
    <w:rsid w:val="00193F88"/>
    <w:rsid w:val="00196909"/>
    <w:rsid w:val="001A253A"/>
    <w:rsid w:val="001A4FE5"/>
    <w:rsid w:val="001B61A6"/>
    <w:rsid w:val="001C25CA"/>
    <w:rsid w:val="001C7EBF"/>
    <w:rsid w:val="001D569F"/>
    <w:rsid w:val="001D5B2C"/>
    <w:rsid w:val="001F1C05"/>
    <w:rsid w:val="001F7F2C"/>
    <w:rsid w:val="00206474"/>
    <w:rsid w:val="0021669E"/>
    <w:rsid w:val="0021686C"/>
    <w:rsid w:val="002169D7"/>
    <w:rsid w:val="00221687"/>
    <w:rsid w:val="0022525C"/>
    <w:rsid w:val="0022593A"/>
    <w:rsid w:val="00226F56"/>
    <w:rsid w:val="00231FB4"/>
    <w:rsid w:val="00233898"/>
    <w:rsid w:val="0023738E"/>
    <w:rsid w:val="00240DF4"/>
    <w:rsid w:val="00246A44"/>
    <w:rsid w:val="00246F10"/>
    <w:rsid w:val="00250909"/>
    <w:rsid w:val="0025096A"/>
    <w:rsid w:val="002551F3"/>
    <w:rsid w:val="002605AB"/>
    <w:rsid w:val="00264FC7"/>
    <w:rsid w:val="0026684D"/>
    <w:rsid w:val="0027058C"/>
    <w:rsid w:val="00270817"/>
    <w:rsid w:val="00273107"/>
    <w:rsid w:val="00281BB8"/>
    <w:rsid w:val="002820F3"/>
    <w:rsid w:val="0028390C"/>
    <w:rsid w:val="00285404"/>
    <w:rsid w:val="0029371E"/>
    <w:rsid w:val="00293B13"/>
    <w:rsid w:val="00295741"/>
    <w:rsid w:val="00297DFE"/>
    <w:rsid w:val="002A07DE"/>
    <w:rsid w:val="002A38A0"/>
    <w:rsid w:val="002A5CB0"/>
    <w:rsid w:val="002C1E5D"/>
    <w:rsid w:val="002C60A3"/>
    <w:rsid w:val="002D0710"/>
    <w:rsid w:val="002D3B66"/>
    <w:rsid w:val="002D4F3F"/>
    <w:rsid w:val="002E1F59"/>
    <w:rsid w:val="00302312"/>
    <w:rsid w:val="003045FA"/>
    <w:rsid w:val="003069F4"/>
    <w:rsid w:val="00306D66"/>
    <w:rsid w:val="00317822"/>
    <w:rsid w:val="00317FCE"/>
    <w:rsid w:val="00326E23"/>
    <w:rsid w:val="0033354E"/>
    <w:rsid w:val="00350AB9"/>
    <w:rsid w:val="003534D1"/>
    <w:rsid w:val="00360980"/>
    <w:rsid w:val="003637D3"/>
    <w:rsid w:val="00364F5E"/>
    <w:rsid w:val="003737BF"/>
    <w:rsid w:val="0037653E"/>
    <w:rsid w:val="00383425"/>
    <w:rsid w:val="003A06B4"/>
    <w:rsid w:val="003A56E5"/>
    <w:rsid w:val="003C3A7E"/>
    <w:rsid w:val="003C7CCD"/>
    <w:rsid w:val="003E617C"/>
    <w:rsid w:val="003E6986"/>
    <w:rsid w:val="003E7B29"/>
    <w:rsid w:val="003F0001"/>
    <w:rsid w:val="003F3E64"/>
    <w:rsid w:val="0040649B"/>
    <w:rsid w:val="00420665"/>
    <w:rsid w:val="00427781"/>
    <w:rsid w:val="004334B1"/>
    <w:rsid w:val="0043631D"/>
    <w:rsid w:val="004412CA"/>
    <w:rsid w:val="00442465"/>
    <w:rsid w:val="0044450F"/>
    <w:rsid w:val="0045295C"/>
    <w:rsid w:val="00461448"/>
    <w:rsid w:val="00463A43"/>
    <w:rsid w:val="00463BB9"/>
    <w:rsid w:val="00464861"/>
    <w:rsid w:val="004675D9"/>
    <w:rsid w:val="00472BCD"/>
    <w:rsid w:val="004832E5"/>
    <w:rsid w:val="00483921"/>
    <w:rsid w:val="004A1E80"/>
    <w:rsid w:val="004A539B"/>
    <w:rsid w:val="004A79C2"/>
    <w:rsid w:val="004B1005"/>
    <w:rsid w:val="004B2FF7"/>
    <w:rsid w:val="004B7243"/>
    <w:rsid w:val="004C0074"/>
    <w:rsid w:val="004C7260"/>
    <w:rsid w:val="004C7418"/>
    <w:rsid w:val="004E371C"/>
    <w:rsid w:val="004F23A9"/>
    <w:rsid w:val="004F741B"/>
    <w:rsid w:val="00503409"/>
    <w:rsid w:val="005041D6"/>
    <w:rsid w:val="0051728B"/>
    <w:rsid w:val="0052144D"/>
    <w:rsid w:val="00531A12"/>
    <w:rsid w:val="00533419"/>
    <w:rsid w:val="005360CA"/>
    <w:rsid w:val="00540713"/>
    <w:rsid w:val="00550DE8"/>
    <w:rsid w:val="00551E71"/>
    <w:rsid w:val="005712A5"/>
    <w:rsid w:val="005814FF"/>
    <w:rsid w:val="00581E70"/>
    <w:rsid w:val="005858A7"/>
    <w:rsid w:val="005955E0"/>
    <w:rsid w:val="005A3B4E"/>
    <w:rsid w:val="005A764B"/>
    <w:rsid w:val="005B065C"/>
    <w:rsid w:val="005B1D5E"/>
    <w:rsid w:val="005B3F38"/>
    <w:rsid w:val="005D2B39"/>
    <w:rsid w:val="005E27C3"/>
    <w:rsid w:val="005E324F"/>
    <w:rsid w:val="005F100F"/>
    <w:rsid w:val="005F1639"/>
    <w:rsid w:val="005F4FD6"/>
    <w:rsid w:val="00602008"/>
    <w:rsid w:val="0060510C"/>
    <w:rsid w:val="006054A3"/>
    <w:rsid w:val="00612750"/>
    <w:rsid w:val="0061354E"/>
    <w:rsid w:val="00617456"/>
    <w:rsid w:val="00621038"/>
    <w:rsid w:val="00622CC9"/>
    <w:rsid w:val="006336A0"/>
    <w:rsid w:val="0063449B"/>
    <w:rsid w:val="006360C9"/>
    <w:rsid w:val="0065518F"/>
    <w:rsid w:val="006570BE"/>
    <w:rsid w:val="006739FA"/>
    <w:rsid w:val="0068389B"/>
    <w:rsid w:val="006866C7"/>
    <w:rsid w:val="00686A32"/>
    <w:rsid w:val="00690DF1"/>
    <w:rsid w:val="00695837"/>
    <w:rsid w:val="006C1B99"/>
    <w:rsid w:val="006C24AD"/>
    <w:rsid w:val="006C39F0"/>
    <w:rsid w:val="006C455B"/>
    <w:rsid w:val="006C55F1"/>
    <w:rsid w:val="006D60F8"/>
    <w:rsid w:val="006D7FF7"/>
    <w:rsid w:val="006E1158"/>
    <w:rsid w:val="006E26A7"/>
    <w:rsid w:val="006E4D36"/>
    <w:rsid w:val="006E5CF0"/>
    <w:rsid w:val="006E7499"/>
    <w:rsid w:val="006E7AC8"/>
    <w:rsid w:val="006F0A63"/>
    <w:rsid w:val="006F19A8"/>
    <w:rsid w:val="006F3F80"/>
    <w:rsid w:val="00700461"/>
    <w:rsid w:val="00705217"/>
    <w:rsid w:val="00706907"/>
    <w:rsid w:val="00706B0A"/>
    <w:rsid w:val="00715410"/>
    <w:rsid w:val="00720CFF"/>
    <w:rsid w:val="00727017"/>
    <w:rsid w:val="0072755D"/>
    <w:rsid w:val="00752D47"/>
    <w:rsid w:val="00755289"/>
    <w:rsid w:val="007560CB"/>
    <w:rsid w:val="00765111"/>
    <w:rsid w:val="00773365"/>
    <w:rsid w:val="00773D4A"/>
    <w:rsid w:val="00776B57"/>
    <w:rsid w:val="007909D8"/>
    <w:rsid w:val="0079102E"/>
    <w:rsid w:val="007910C8"/>
    <w:rsid w:val="00792C8E"/>
    <w:rsid w:val="00796989"/>
    <w:rsid w:val="007A392C"/>
    <w:rsid w:val="007A4FDC"/>
    <w:rsid w:val="007B3ACA"/>
    <w:rsid w:val="007B3F23"/>
    <w:rsid w:val="007B4363"/>
    <w:rsid w:val="007B5C6F"/>
    <w:rsid w:val="007B6129"/>
    <w:rsid w:val="007B6E48"/>
    <w:rsid w:val="007C117E"/>
    <w:rsid w:val="007C410B"/>
    <w:rsid w:val="007C4390"/>
    <w:rsid w:val="007D52C2"/>
    <w:rsid w:val="007D5C59"/>
    <w:rsid w:val="007D75C5"/>
    <w:rsid w:val="007E179B"/>
    <w:rsid w:val="007E19C7"/>
    <w:rsid w:val="007E7CB4"/>
    <w:rsid w:val="007F7550"/>
    <w:rsid w:val="008004DA"/>
    <w:rsid w:val="00800FB8"/>
    <w:rsid w:val="00804821"/>
    <w:rsid w:val="008141F4"/>
    <w:rsid w:val="00821A65"/>
    <w:rsid w:val="0082754B"/>
    <w:rsid w:val="008319C7"/>
    <w:rsid w:val="008329F1"/>
    <w:rsid w:val="00834498"/>
    <w:rsid w:val="00835FAC"/>
    <w:rsid w:val="00844A46"/>
    <w:rsid w:val="00856E66"/>
    <w:rsid w:val="0085778F"/>
    <w:rsid w:val="008815DC"/>
    <w:rsid w:val="00883CFB"/>
    <w:rsid w:val="008852DC"/>
    <w:rsid w:val="0088588B"/>
    <w:rsid w:val="0089007B"/>
    <w:rsid w:val="00892DDB"/>
    <w:rsid w:val="00893EC5"/>
    <w:rsid w:val="008A014E"/>
    <w:rsid w:val="008A03D8"/>
    <w:rsid w:val="008A3010"/>
    <w:rsid w:val="008A4174"/>
    <w:rsid w:val="008B0122"/>
    <w:rsid w:val="008B23EE"/>
    <w:rsid w:val="008C5F81"/>
    <w:rsid w:val="008C6C21"/>
    <w:rsid w:val="008C7950"/>
    <w:rsid w:val="008D1C3B"/>
    <w:rsid w:val="008D385A"/>
    <w:rsid w:val="008D460D"/>
    <w:rsid w:val="008E60DC"/>
    <w:rsid w:val="008F0C2F"/>
    <w:rsid w:val="00921684"/>
    <w:rsid w:val="009307AA"/>
    <w:rsid w:val="00930823"/>
    <w:rsid w:val="00932E27"/>
    <w:rsid w:val="00937AEF"/>
    <w:rsid w:val="00945E0B"/>
    <w:rsid w:val="0096388A"/>
    <w:rsid w:val="00971048"/>
    <w:rsid w:val="0097227E"/>
    <w:rsid w:val="0097594F"/>
    <w:rsid w:val="00975EDD"/>
    <w:rsid w:val="00981018"/>
    <w:rsid w:val="00981BC6"/>
    <w:rsid w:val="00981F43"/>
    <w:rsid w:val="009855D5"/>
    <w:rsid w:val="0099121B"/>
    <w:rsid w:val="00993568"/>
    <w:rsid w:val="00996135"/>
    <w:rsid w:val="009B21AC"/>
    <w:rsid w:val="009B6A93"/>
    <w:rsid w:val="009D11E9"/>
    <w:rsid w:val="009F0B5B"/>
    <w:rsid w:val="009F5B40"/>
    <w:rsid w:val="00A05E48"/>
    <w:rsid w:val="00A078F3"/>
    <w:rsid w:val="00A129A9"/>
    <w:rsid w:val="00A17C3A"/>
    <w:rsid w:val="00A27418"/>
    <w:rsid w:val="00A3669D"/>
    <w:rsid w:val="00A41069"/>
    <w:rsid w:val="00A41690"/>
    <w:rsid w:val="00A43E11"/>
    <w:rsid w:val="00A56166"/>
    <w:rsid w:val="00A60D1E"/>
    <w:rsid w:val="00A73080"/>
    <w:rsid w:val="00A8157C"/>
    <w:rsid w:val="00A8158C"/>
    <w:rsid w:val="00A82630"/>
    <w:rsid w:val="00A844D4"/>
    <w:rsid w:val="00A9273B"/>
    <w:rsid w:val="00A92DCE"/>
    <w:rsid w:val="00A93730"/>
    <w:rsid w:val="00A974D8"/>
    <w:rsid w:val="00A97BEE"/>
    <w:rsid w:val="00AB1404"/>
    <w:rsid w:val="00AB158B"/>
    <w:rsid w:val="00AB578C"/>
    <w:rsid w:val="00AB7C36"/>
    <w:rsid w:val="00AB7FC7"/>
    <w:rsid w:val="00AC00BC"/>
    <w:rsid w:val="00AC34C0"/>
    <w:rsid w:val="00AE2C5A"/>
    <w:rsid w:val="00B03C73"/>
    <w:rsid w:val="00B03D7F"/>
    <w:rsid w:val="00B0523B"/>
    <w:rsid w:val="00B246CC"/>
    <w:rsid w:val="00B268C8"/>
    <w:rsid w:val="00B410B1"/>
    <w:rsid w:val="00B44FC9"/>
    <w:rsid w:val="00B504DA"/>
    <w:rsid w:val="00B631EE"/>
    <w:rsid w:val="00B7796F"/>
    <w:rsid w:val="00B8198B"/>
    <w:rsid w:val="00B908A3"/>
    <w:rsid w:val="00B90B05"/>
    <w:rsid w:val="00B90B09"/>
    <w:rsid w:val="00BB1248"/>
    <w:rsid w:val="00BC308A"/>
    <w:rsid w:val="00BC70A3"/>
    <w:rsid w:val="00BC760C"/>
    <w:rsid w:val="00BE6F59"/>
    <w:rsid w:val="00BF48B2"/>
    <w:rsid w:val="00C050F4"/>
    <w:rsid w:val="00C11530"/>
    <w:rsid w:val="00C116F0"/>
    <w:rsid w:val="00C1375D"/>
    <w:rsid w:val="00C23445"/>
    <w:rsid w:val="00C270B8"/>
    <w:rsid w:val="00C31CF6"/>
    <w:rsid w:val="00C368EB"/>
    <w:rsid w:val="00C36F8C"/>
    <w:rsid w:val="00C41A4D"/>
    <w:rsid w:val="00C43A48"/>
    <w:rsid w:val="00C5045C"/>
    <w:rsid w:val="00C50691"/>
    <w:rsid w:val="00C55E91"/>
    <w:rsid w:val="00C56FB3"/>
    <w:rsid w:val="00C57871"/>
    <w:rsid w:val="00C72D65"/>
    <w:rsid w:val="00C73654"/>
    <w:rsid w:val="00C76307"/>
    <w:rsid w:val="00C76672"/>
    <w:rsid w:val="00C8109B"/>
    <w:rsid w:val="00C946C3"/>
    <w:rsid w:val="00CC0DB7"/>
    <w:rsid w:val="00CC5A3A"/>
    <w:rsid w:val="00CC7C48"/>
    <w:rsid w:val="00CD0B91"/>
    <w:rsid w:val="00CD0DE4"/>
    <w:rsid w:val="00CD6F60"/>
    <w:rsid w:val="00CE3719"/>
    <w:rsid w:val="00CE4240"/>
    <w:rsid w:val="00CE5F1B"/>
    <w:rsid w:val="00CE6B49"/>
    <w:rsid w:val="00CE70D3"/>
    <w:rsid w:val="00CF01C0"/>
    <w:rsid w:val="00CF5AAE"/>
    <w:rsid w:val="00D00657"/>
    <w:rsid w:val="00D05374"/>
    <w:rsid w:val="00D15E3C"/>
    <w:rsid w:val="00D219E4"/>
    <w:rsid w:val="00D3071C"/>
    <w:rsid w:val="00D33F2F"/>
    <w:rsid w:val="00D355BA"/>
    <w:rsid w:val="00D37AD4"/>
    <w:rsid w:val="00D44168"/>
    <w:rsid w:val="00D6340D"/>
    <w:rsid w:val="00D63EFA"/>
    <w:rsid w:val="00D74B39"/>
    <w:rsid w:val="00D833E4"/>
    <w:rsid w:val="00D93802"/>
    <w:rsid w:val="00DA7AA6"/>
    <w:rsid w:val="00DB2252"/>
    <w:rsid w:val="00DB3F82"/>
    <w:rsid w:val="00DC7D9A"/>
    <w:rsid w:val="00DD2B6B"/>
    <w:rsid w:val="00DD32D4"/>
    <w:rsid w:val="00DD3D1D"/>
    <w:rsid w:val="00DF0B72"/>
    <w:rsid w:val="00DF11CD"/>
    <w:rsid w:val="00DF3081"/>
    <w:rsid w:val="00DF4F64"/>
    <w:rsid w:val="00DF66EC"/>
    <w:rsid w:val="00DF7BB3"/>
    <w:rsid w:val="00E058DB"/>
    <w:rsid w:val="00E06293"/>
    <w:rsid w:val="00E119F6"/>
    <w:rsid w:val="00E14BA2"/>
    <w:rsid w:val="00E15968"/>
    <w:rsid w:val="00E16FEE"/>
    <w:rsid w:val="00E17F95"/>
    <w:rsid w:val="00E24FB7"/>
    <w:rsid w:val="00E34FA1"/>
    <w:rsid w:val="00E37CD6"/>
    <w:rsid w:val="00E44C6C"/>
    <w:rsid w:val="00E452B4"/>
    <w:rsid w:val="00E476BB"/>
    <w:rsid w:val="00E55864"/>
    <w:rsid w:val="00E71C75"/>
    <w:rsid w:val="00E772A8"/>
    <w:rsid w:val="00E84EAE"/>
    <w:rsid w:val="00E859BA"/>
    <w:rsid w:val="00E914FF"/>
    <w:rsid w:val="00E9248D"/>
    <w:rsid w:val="00E934EB"/>
    <w:rsid w:val="00E962E4"/>
    <w:rsid w:val="00E973B0"/>
    <w:rsid w:val="00EA0F83"/>
    <w:rsid w:val="00EA37E4"/>
    <w:rsid w:val="00EC3E5A"/>
    <w:rsid w:val="00EC50B1"/>
    <w:rsid w:val="00ED1B32"/>
    <w:rsid w:val="00EE2BC3"/>
    <w:rsid w:val="00EE3947"/>
    <w:rsid w:val="00EE4AEE"/>
    <w:rsid w:val="00EF5641"/>
    <w:rsid w:val="00F037B7"/>
    <w:rsid w:val="00F23533"/>
    <w:rsid w:val="00F242BA"/>
    <w:rsid w:val="00F2587F"/>
    <w:rsid w:val="00F3094A"/>
    <w:rsid w:val="00F47458"/>
    <w:rsid w:val="00F4746B"/>
    <w:rsid w:val="00F47F78"/>
    <w:rsid w:val="00F8505D"/>
    <w:rsid w:val="00F90EB0"/>
    <w:rsid w:val="00F9136F"/>
    <w:rsid w:val="00F93930"/>
    <w:rsid w:val="00F93BCC"/>
    <w:rsid w:val="00F97A90"/>
    <w:rsid w:val="00FA0E83"/>
    <w:rsid w:val="00FA1228"/>
    <w:rsid w:val="00FA34E3"/>
    <w:rsid w:val="00FA5D5B"/>
    <w:rsid w:val="00FA6D1A"/>
    <w:rsid w:val="00FB36B9"/>
    <w:rsid w:val="00FB5B03"/>
    <w:rsid w:val="00FC0A13"/>
    <w:rsid w:val="00FC47E8"/>
    <w:rsid w:val="00FC5154"/>
    <w:rsid w:val="00FD0540"/>
    <w:rsid w:val="00FD0D4E"/>
    <w:rsid w:val="00FD1FCA"/>
    <w:rsid w:val="00FD236E"/>
    <w:rsid w:val="00FE30BA"/>
    <w:rsid w:val="00FE6C88"/>
    <w:rsid w:val="00FE71BD"/>
    <w:rsid w:val="00FF0E2A"/>
    <w:rsid w:val="00FF1414"/>
    <w:rsid w:val="0A1D5A80"/>
    <w:rsid w:val="0A4959F1"/>
    <w:rsid w:val="2E5B7E51"/>
    <w:rsid w:val="51DE7B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pPr>
    <w:rPr>
      <w:rFonts w:eastAsia="微软雅黑" w:asciiTheme="minorHAnsi" w:hAnsiTheme="minorHAnsi" w:cstheme="minorBidi"/>
      <w:kern w:val="2"/>
      <w:sz w:val="24"/>
      <w:szCs w:val="22"/>
      <w:lang w:val="en-US" w:eastAsia="zh-CN" w:bidi="ar-SA"/>
    </w:rPr>
  </w:style>
  <w:style w:type="paragraph" w:styleId="2">
    <w:name w:val="heading 1"/>
    <w:basedOn w:val="1"/>
    <w:next w:val="1"/>
    <w:link w:val="23"/>
    <w:qFormat/>
    <w:uiPriority w:val="9"/>
    <w:pPr>
      <w:keepNext/>
      <w:keepLines/>
      <w:spacing w:before="340" w:after="330" w:line="578" w:lineRule="atLeast"/>
      <w:outlineLvl w:val="0"/>
    </w:pPr>
    <w:rPr>
      <w:b/>
      <w:bCs/>
      <w:kern w:val="44"/>
      <w:sz w:val="44"/>
      <w:szCs w:val="44"/>
    </w:rPr>
  </w:style>
  <w:style w:type="paragraph" w:styleId="3">
    <w:name w:val="heading 2"/>
    <w:basedOn w:val="1"/>
    <w:next w:val="1"/>
    <w:link w:val="24"/>
    <w:unhideWhenUsed/>
    <w:qFormat/>
    <w:uiPriority w:val="9"/>
    <w:pPr>
      <w:keepNext/>
      <w:keepLines/>
      <w:spacing w:after="50" w:afterLines="50"/>
      <w:jc w:val="center"/>
      <w:outlineLvl w:val="1"/>
    </w:pPr>
    <w:rPr>
      <w:rFonts w:asciiTheme="majorHAnsi" w:hAnsiTheme="majorHAnsi" w:cstheme="majorBidi"/>
      <w:b/>
      <w:bCs/>
      <w:sz w:val="32"/>
      <w:szCs w:val="32"/>
    </w:rPr>
  </w:style>
  <w:style w:type="paragraph" w:styleId="4">
    <w:name w:val="heading 3"/>
    <w:basedOn w:val="1"/>
    <w:next w:val="1"/>
    <w:link w:val="25"/>
    <w:unhideWhenUsed/>
    <w:qFormat/>
    <w:uiPriority w:val="9"/>
    <w:pPr>
      <w:keepNext/>
      <w:keepLines/>
      <w:spacing w:after="50" w:afterLines="50"/>
      <w:outlineLvl w:val="2"/>
    </w:pPr>
    <w:rPr>
      <w:b/>
      <w:bCs/>
      <w:sz w:val="30"/>
      <w:szCs w:val="32"/>
    </w:rPr>
  </w:style>
  <w:style w:type="paragraph" w:styleId="5">
    <w:name w:val="heading 4"/>
    <w:basedOn w:val="1"/>
    <w:next w:val="1"/>
    <w:link w:val="26"/>
    <w:unhideWhenUsed/>
    <w:qFormat/>
    <w:uiPriority w:val="9"/>
    <w:pPr>
      <w:keepNext/>
      <w:keepLines/>
      <w:spacing w:after="50" w:afterLines="50"/>
      <w:outlineLvl w:val="3"/>
    </w:pPr>
    <w:rPr>
      <w:rFonts w:asciiTheme="majorHAnsi" w:hAnsiTheme="majorHAnsi" w:cstheme="majorBidi"/>
      <w:b/>
      <w:bCs/>
      <w:sz w:val="28"/>
      <w:szCs w:val="28"/>
    </w:rPr>
  </w:style>
  <w:style w:type="paragraph" w:styleId="6">
    <w:name w:val="heading 5"/>
    <w:basedOn w:val="1"/>
    <w:next w:val="1"/>
    <w:link w:val="27"/>
    <w:unhideWhenUsed/>
    <w:qFormat/>
    <w:uiPriority w:val="9"/>
    <w:pPr>
      <w:keepNext/>
      <w:keepLines/>
      <w:spacing w:after="50" w:afterLines="50"/>
      <w:outlineLvl w:val="4"/>
    </w:pPr>
    <w:rPr>
      <w:b/>
      <w:bCs/>
      <w:sz w:val="28"/>
      <w:szCs w:val="28"/>
    </w:rPr>
  </w:style>
  <w:style w:type="character" w:default="1" w:styleId="20">
    <w:name w:val="Default Paragraph Font"/>
    <w:semiHidden/>
    <w:unhideWhenUsed/>
    <w:qFormat/>
    <w:uiPriority w:val="1"/>
  </w:style>
  <w:style w:type="table" w:default="1" w:styleId="19">
    <w:name w:val="Normal Table"/>
    <w:semiHidden/>
    <w:unhideWhenUsed/>
    <w:uiPriority w:val="99"/>
    <w:tblPr>
      <w:tblCellMar>
        <w:top w:w="0" w:type="dxa"/>
        <w:left w:w="108" w:type="dxa"/>
        <w:bottom w:w="0" w:type="dxa"/>
        <w:right w:w="108" w:type="dxa"/>
      </w:tblCellMar>
    </w:tblPr>
  </w:style>
  <w:style w:type="paragraph" w:styleId="7">
    <w:name w:val="toc 7"/>
    <w:basedOn w:val="1"/>
    <w:next w:val="1"/>
    <w:unhideWhenUsed/>
    <w:qFormat/>
    <w:uiPriority w:val="39"/>
    <w:pPr>
      <w:adjustRightInd/>
      <w:snapToGrid/>
      <w:ind w:left="2520" w:leftChars="1200"/>
      <w:jc w:val="both"/>
    </w:pPr>
    <w:rPr>
      <w:rFonts w:eastAsiaTheme="minorEastAsia"/>
      <w:sz w:val="21"/>
    </w:rPr>
  </w:style>
  <w:style w:type="paragraph" w:styleId="8">
    <w:name w:val="toc 5"/>
    <w:basedOn w:val="1"/>
    <w:next w:val="1"/>
    <w:unhideWhenUsed/>
    <w:qFormat/>
    <w:uiPriority w:val="39"/>
    <w:pPr>
      <w:ind w:left="300" w:leftChars="300"/>
    </w:pPr>
    <w:rPr>
      <w:sz w:val="21"/>
    </w:rPr>
  </w:style>
  <w:style w:type="paragraph" w:styleId="9">
    <w:name w:val="toc 3"/>
    <w:basedOn w:val="1"/>
    <w:next w:val="1"/>
    <w:unhideWhenUsed/>
    <w:qFormat/>
    <w:uiPriority w:val="39"/>
    <w:pPr>
      <w:ind w:left="200" w:leftChars="200"/>
    </w:pPr>
    <w:rPr>
      <w:sz w:val="21"/>
    </w:rPr>
  </w:style>
  <w:style w:type="paragraph" w:styleId="10">
    <w:name w:val="toc 8"/>
    <w:basedOn w:val="1"/>
    <w:next w:val="1"/>
    <w:unhideWhenUsed/>
    <w:qFormat/>
    <w:uiPriority w:val="39"/>
    <w:pPr>
      <w:adjustRightInd/>
      <w:snapToGrid/>
      <w:ind w:left="2940" w:leftChars="1400"/>
      <w:jc w:val="both"/>
    </w:pPr>
    <w:rPr>
      <w:rFonts w:eastAsiaTheme="minorEastAsia"/>
      <w:sz w:val="21"/>
    </w:rPr>
  </w:style>
  <w:style w:type="paragraph" w:styleId="11">
    <w:name w:val="Balloon Text"/>
    <w:basedOn w:val="1"/>
    <w:link w:val="28"/>
    <w:semiHidden/>
    <w:unhideWhenUsed/>
    <w:qFormat/>
    <w:uiPriority w:val="99"/>
    <w:rPr>
      <w:sz w:val="18"/>
      <w:szCs w:val="18"/>
    </w:rPr>
  </w:style>
  <w:style w:type="paragraph" w:styleId="12">
    <w:name w:val="footer"/>
    <w:basedOn w:val="1"/>
    <w:link w:val="29"/>
    <w:unhideWhenUsed/>
    <w:qFormat/>
    <w:uiPriority w:val="99"/>
    <w:pPr>
      <w:tabs>
        <w:tab w:val="center" w:pos="4153"/>
        <w:tab w:val="right" w:pos="8306"/>
      </w:tabs>
    </w:pPr>
    <w:rPr>
      <w:sz w:val="18"/>
      <w:szCs w:val="18"/>
    </w:rPr>
  </w:style>
  <w:style w:type="paragraph" w:styleId="13">
    <w:name w:val="header"/>
    <w:basedOn w:val="1"/>
    <w:link w:val="30"/>
    <w:unhideWhenUsed/>
    <w:qFormat/>
    <w:uiPriority w:val="99"/>
    <w:pPr>
      <w:pBdr>
        <w:bottom w:val="single" w:color="auto" w:sz="6" w:space="1"/>
      </w:pBdr>
      <w:tabs>
        <w:tab w:val="center" w:pos="4153"/>
        <w:tab w:val="right" w:pos="8306"/>
      </w:tabs>
      <w:jc w:val="center"/>
    </w:pPr>
    <w:rPr>
      <w:sz w:val="18"/>
      <w:szCs w:val="18"/>
    </w:rPr>
  </w:style>
  <w:style w:type="paragraph" w:styleId="14">
    <w:name w:val="toc 1"/>
    <w:basedOn w:val="1"/>
    <w:next w:val="1"/>
    <w:unhideWhenUsed/>
    <w:qFormat/>
    <w:uiPriority w:val="39"/>
  </w:style>
  <w:style w:type="paragraph" w:styleId="15">
    <w:name w:val="toc 4"/>
    <w:basedOn w:val="1"/>
    <w:next w:val="1"/>
    <w:unhideWhenUsed/>
    <w:qFormat/>
    <w:uiPriority w:val="39"/>
    <w:pPr>
      <w:ind w:left="300" w:leftChars="300"/>
    </w:pPr>
    <w:rPr>
      <w:sz w:val="21"/>
    </w:rPr>
  </w:style>
  <w:style w:type="paragraph" w:styleId="16">
    <w:name w:val="toc 6"/>
    <w:basedOn w:val="1"/>
    <w:next w:val="1"/>
    <w:unhideWhenUsed/>
    <w:qFormat/>
    <w:uiPriority w:val="39"/>
    <w:pPr>
      <w:adjustRightInd/>
      <w:snapToGrid/>
      <w:ind w:left="2100" w:leftChars="1000"/>
      <w:jc w:val="both"/>
    </w:pPr>
    <w:rPr>
      <w:rFonts w:eastAsiaTheme="minorEastAsia"/>
      <w:sz w:val="21"/>
    </w:rPr>
  </w:style>
  <w:style w:type="paragraph" w:styleId="17">
    <w:name w:val="toc 2"/>
    <w:basedOn w:val="1"/>
    <w:next w:val="1"/>
    <w:unhideWhenUsed/>
    <w:qFormat/>
    <w:uiPriority w:val="39"/>
    <w:pPr>
      <w:ind w:left="100" w:leftChars="100"/>
    </w:pPr>
    <w:rPr>
      <w:sz w:val="21"/>
    </w:rPr>
  </w:style>
  <w:style w:type="paragraph" w:styleId="18">
    <w:name w:val="toc 9"/>
    <w:basedOn w:val="1"/>
    <w:next w:val="1"/>
    <w:unhideWhenUsed/>
    <w:qFormat/>
    <w:uiPriority w:val="39"/>
    <w:pPr>
      <w:adjustRightInd/>
      <w:snapToGrid/>
      <w:ind w:left="3360" w:leftChars="1600"/>
      <w:jc w:val="both"/>
    </w:pPr>
    <w:rPr>
      <w:rFonts w:eastAsiaTheme="minorEastAsia"/>
      <w:sz w:val="21"/>
    </w:rPr>
  </w:style>
  <w:style w:type="character" w:styleId="21">
    <w:name w:val="Strong"/>
    <w:basedOn w:val="20"/>
    <w:qFormat/>
    <w:uiPriority w:val="22"/>
    <w:rPr>
      <w:b/>
      <w:bCs/>
    </w:rPr>
  </w:style>
  <w:style w:type="character" w:styleId="22">
    <w:name w:val="Hyperlink"/>
    <w:basedOn w:val="20"/>
    <w:unhideWhenUsed/>
    <w:qFormat/>
    <w:uiPriority w:val="99"/>
    <w:rPr>
      <w:color w:val="0563C1" w:themeColor="hyperlink"/>
      <w:u w:val="single"/>
      <w14:textFill>
        <w14:solidFill>
          <w14:schemeClr w14:val="hlink"/>
        </w14:solidFill>
      </w14:textFill>
    </w:rPr>
  </w:style>
  <w:style w:type="character" w:customStyle="1" w:styleId="23">
    <w:name w:val="标题 1 字符"/>
    <w:basedOn w:val="20"/>
    <w:link w:val="2"/>
    <w:qFormat/>
    <w:uiPriority w:val="9"/>
    <w:rPr>
      <w:rFonts w:eastAsia="微软雅黑"/>
      <w:b/>
      <w:bCs/>
      <w:kern w:val="44"/>
      <w:sz w:val="44"/>
      <w:szCs w:val="44"/>
    </w:rPr>
  </w:style>
  <w:style w:type="character" w:customStyle="1" w:styleId="24">
    <w:name w:val="标题 2 字符"/>
    <w:basedOn w:val="20"/>
    <w:link w:val="3"/>
    <w:qFormat/>
    <w:uiPriority w:val="9"/>
    <w:rPr>
      <w:rFonts w:eastAsia="仿宋" w:asciiTheme="majorHAnsi" w:hAnsiTheme="majorHAnsi" w:cstheme="majorBidi"/>
      <w:b/>
      <w:bCs/>
      <w:sz w:val="32"/>
      <w:szCs w:val="32"/>
    </w:rPr>
  </w:style>
  <w:style w:type="character" w:customStyle="1" w:styleId="25">
    <w:name w:val="标题 3 字符"/>
    <w:basedOn w:val="20"/>
    <w:link w:val="4"/>
    <w:qFormat/>
    <w:uiPriority w:val="9"/>
    <w:rPr>
      <w:rFonts w:eastAsia="仿宋"/>
      <w:b/>
      <w:bCs/>
      <w:sz w:val="30"/>
      <w:szCs w:val="32"/>
    </w:rPr>
  </w:style>
  <w:style w:type="character" w:customStyle="1" w:styleId="26">
    <w:name w:val="标题 4 字符"/>
    <w:basedOn w:val="20"/>
    <w:link w:val="5"/>
    <w:qFormat/>
    <w:uiPriority w:val="9"/>
    <w:rPr>
      <w:rFonts w:eastAsia="仿宋" w:asciiTheme="majorHAnsi" w:hAnsiTheme="majorHAnsi" w:cstheme="majorBidi"/>
      <w:b/>
      <w:bCs/>
      <w:sz w:val="28"/>
      <w:szCs w:val="28"/>
    </w:rPr>
  </w:style>
  <w:style w:type="character" w:customStyle="1" w:styleId="27">
    <w:name w:val="标题 5 字符"/>
    <w:basedOn w:val="20"/>
    <w:link w:val="6"/>
    <w:qFormat/>
    <w:uiPriority w:val="9"/>
    <w:rPr>
      <w:rFonts w:eastAsia="仿宋"/>
      <w:b/>
      <w:bCs/>
      <w:sz w:val="28"/>
      <w:szCs w:val="28"/>
    </w:rPr>
  </w:style>
  <w:style w:type="character" w:customStyle="1" w:styleId="28">
    <w:name w:val="批注框文本 字符"/>
    <w:basedOn w:val="20"/>
    <w:link w:val="11"/>
    <w:semiHidden/>
    <w:qFormat/>
    <w:uiPriority w:val="99"/>
    <w:rPr>
      <w:rFonts w:eastAsia="仿宋"/>
      <w:sz w:val="18"/>
      <w:szCs w:val="18"/>
    </w:rPr>
  </w:style>
  <w:style w:type="character" w:customStyle="1" w:styleId="29">
    <w:name w:val="页脚 字符"/>
    <w:basedOn w:val="20"/>
    <w:link w:val="12"/>
    <w:qFormat/>
    <w:uiPriority w:val="99"/>
    <w:rPr>
      <w:sz w:val="18"/>
      <w:szCs w:val="18"/>
    </w:rPr>
  </w:style>
  <w:style w:type="character" w:customStyle="1" w:styleId="30">
    <w:name w:val="页眉 字符"/>
    <w:basedOn w:val="20"/>
    <w:link w:val="13"/>
    <w:qFormat/>
    <w:uiPriority w:val="99"/>
    <w:rPr>
      <w:sz w:val="18"/>
      <w:szCs w:val="18"/>
    </w:rPr>
  </w:style>
  <w:style w:type="paragraph" w:styleId="31">
    <w:name w:val="No Spacing"/>
    <w:qFormat/>
    <w:uiPriority w:val="1"/>
    <w:pPr>
      <w:widowControl w:val="0"/>
      <w:adjustRightInd w:val="0"/>
    </w:pPr>
    <w:rPr>
      <w:rFonts w:eastAsia="微软雅黑" w:asciiTheme="minorHAnsi" w:hAnsiTheme="minorHAnsi" w:cstheme="minorBidi"/>
      <w:kern w:val="2"/>
      <w:sz w:val="24"/>
      <w:szCs w:val="22"/>
      <w:lang w:val="en-US" w:eastAsia="zh-CN" w:bidi="ar-SA"/>
    </w:rPr>
  </w:style>
  <w:style w:type="paragraph" w:styleId="32">
    <w:name w:val="List Paragraph"/>
    <w:basedOn w:val="1"/>
    <w:qFormat/>
    <w:uiPriority w:val="34"/>
    <w:pPr>
      <w:adjustRightInd/>
      <w:snapToGrid/>
      <w:spacing w:line="360" w:lineRule="auto"/>
      <w:ind w:firstLine="420" w:firstLineChars="200"/>
      <w:jc w:val="both"/>
    </w:pPr>
    <w:rPr>
      <w:rFonts w:eastAsiaTheme="minorEastAsia"/>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4.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header" Target="head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3.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3" Type="http://schemas.openxmlformats.org/officeDocument/2006/relationships/fontTable" Target="fontTable.xml"/><Relationship Id="rId322" Type="http://schemas.openxmlformats.org/officeDocument/2006/relationships/customXml" Target="../customXml/item1.xml"/><Relationship Id="rId321" Type="http://schemas.openxmlformats.org/officeDocument/2006/relationships/numbering" Target="numbering.xml"/><Relationship Id="rId320" Type="http://schemas.openxmlformats.org/officeDocument/2006/relationships/image" Target="media/image309.png"/><Relationship Id="rId32" Type="http://schemas.openxmlformats.org/officeDocument/2006/relationships/image" Target="media/image21.png"/><Relationship Id="rId319" Type="http://schemas.openxmlformats.org/officeDocument/2006/relationships/image" Target="media/image308.jpeg"/><Relationship Id="rId318" Type="http://schemas.openxmlformats.org/officeDocument/2006/relationships/image" Target="media/image307.png"/><Relationship Id="rId317" Type="http://schemas.openxmlformats.org/officeDocument/2006/relationships/image" Target="media/image306.png"/><Relationship Id="rId316" Type="http://schemas.openxmlformats.org/officeDocument/2006/relationships/image" Target="media/image305.jpeg"/><Relationship Id="rId315" Type="http://schemas.openxmlformats.org/officeDocument/2006/relationships/image" Target="media/image304.png"/><Relationship Id="rId314" Type="http://schemas.openxmlformats.org/officeDocument/2006/relationships/image" Target="media/image303.png"/><Relationship Id="rId313" Type="http://schemas.openxmlformats.org/officeDocument/2006/relationships/image" Target="media/image302.png"/><Relationship Id="rId312" Type="http://schemas.openxmlformats.org/officeDocument/2006/relationships/image" Target="media/image301.png"/><Relationship Id="rId311" Type="http://schemas.openxmlformats.org/officeDocument/2006/relationships/image" Target="media/image300.png"/><Relationship Id="rId310" Type="http://schemas.openxmlformats.org/officeDocument/2006/relationships/image" Target="media/image299.jpeg"/><Relationship Id="rId31" Type="http://schemas.openxmlformats.org/officeDocument/2006/relationships/image" Target="media/image20.png"/><Relationship Id="rId309" Type="http://schemas.openxmlformats.org/officeDocument/2006/relationships/image" Target="media/image298.jpeg"/><Relationship Id="rId308" Type="http://schemas.openxmlformats.org/officeDocument/2006/relationships/image" Target="media/image297.jpeg"/><Relationship Id="rId307" Type="http://schemas.openxmlformats.org/officeDocument/2006/relationships/image" Target="media/image296.png"/><Relationship Id="rId306" Type="http://schemas.openxmlformats.org/officeDocument/2006/relationships/image" Target="media/image295.png"/><Relationship Id="rId305" Type="http://schemas.openxmlformats.org/officeDocument/2006/relationships/image" Target="media/image294.png"/><Relationship Id="rId304" Type="http://schemas.openxmlformats.org/officeDocument/2006/relationships/image" Target="media/image293.png"/><Relationship Id="rId303" Type="http://schemas.openxmlformats.org/officeDocument/2006/relationships/image" Target="media/image292.png"/><Relationship Id="rId302" Type="http://schemas.openxmlformats.org/officeDocument/2006/relationships/image" Target="media/image291.png"/><Relationship Id="rId301" Type="http://schemas.openxmlformats.org/officeDocument/2006/relationships/image" Target="media/image290.jpeg"/><Relationship Id="rId300" Type="http://schemas.openxmlformats.org/officeDocument/2006/relationships/image" Target="media/image289.jpeg"/><Relationship Id="rId30" Type="http://schemas.openxmlformats.org/officeDocument/2006/relationships/image" Target="media/image19.png"/><Relationship Id="rId3" Type="http://schemas.openxmlformats.org/officeDocument/2006/relationships/header" Target="header1.xml"/><Relationship Id="rId299" Type="http://schemas.openxmlformats.org/officeDocument/2006/relationships/image" Target="media/image288.jpeg"/><Relationship Id="rId298" Type="http://schemas.openxmlformats.org/officeDocument/2006/relationships/image" Target="media/image287.jpeg"/><Relationship Id="rId297" Type="http://schemas.openxmlformats.org/officeDocument/2006/relationships/image" Target="media/image286.png"/><Relationship Id="rId296" Type="http://schemas.openxmlformats.org/officeDocument/2006/relationships/image" Target="media/image285.jpeg"/><Relationship Id="rId295" Type="http://schemas.openxmlformats.org/officeDocument/2006/relationships/image" Target="media/image284.jpeg"/><Relationship Id="rId294" Type="http://schemas.openxmlformats.org/officeDocument/2006/relationships/image" Target="media/image283.jpeg"/><Relationship Id="rId293" Type="http://schemas.openxmlformats.org/officeDocument/2006/relationships/image" Target="media/image282.jpeg"/><Relationship Id="rId292" Type="http://schemas.openxmlformats.org/officeDocument/2006/relationships/image" Target="media/image281.png"/><Relationship Id="rId291" Type="http://schemas.openxmlformats.org/officeDocument/2006/relationships/image" Target="media/image280.png"/><Relationship Id="rId290" Type="http://schemas.openxmlformats.org/officeDocument/2006/relationships/image" Target="media/image279.png"/><Relationship Id="rId29" Type="http://schemas.openxmlformats.org/officeDocument/2006/relationships/image" Target="media/image18.png"/><Relationship Id="rId289" Type="http://schemas.openxmlformats.org/officeDocument/2006/relationships/image" Target="media/image278.png"/><Relationship Id="rId288" Type="http://schemas.openxmlformats.org/officeDocument/2006/relationships/image" Target="media/image277.png"/><Relationship Id="rId287" Type="http://schemas.openxmlformats.org/officeDocument/2006/relationships/image" Target="media/image276.png"/><Relationship Id="rId286" Type="http://schemas.openxmlformats.org/officeDocument/2006/relationships/image" Target="media/image275.png"/><Relationship Id="rId285" Type="http://schemas.openxmlformats.org/officeDocument/2006/relationships/image" Target="media/image274.png"/><Relationship Id="rId284" Type="http://schemas.openxmlformats.org/officeDocument/2006/relationships/image" Target="media/image273.png"/><Relationship Id="rId283" Type="http://schemas.openxmlformats.org/officeDocument/2006/relationships/image" Target="media/image272.png"/><Relationship Id="rId282" Type="http://schemas.openxmlformats.org/officeDocument/2006/relationships/image" Target="media/image271.png"/><Relationship Id="rId281" Type="http://schemas.openxmlformats.org/officeDocument/2006/relationships/image" Target="media/image270.png"/><Relationship Id="rId280" Type="http://schemas.openxmlformats.org/officeDocument/2006/relationships/image" Target="media/image269.png"/><Relationship Id="rId28" Type="http://schemas.openxmlformats.org/officeDocument/2006/relationships/image" Target="media/image17.png"/><Relationship Id="rId279" Type="http://schemas.openxmlformats.org/officeDocument/2006/relationships/image" Target="media/image268.png"/><Relationship Id="rId278" Type="http://schemas.openxmlformats.org/officeDocument/2006/relationships/image" Target="media/image267.png"/><Relationship Id="rId277" Type="http://schemas.openxmlformats.org/officeDocument/2006/relationships/image" Target="media/image266.png"/><Relationship Id="rId276" Type="http://schemas.openxmlformats.org/officeDocument/2006/relationships/image" Target="media/image265.png"/><Relationship Id="rId275" Type="http://schemas.openxmlformats.org/officeDocument/2006/relationships/image" Target="media/image264.png"/><Relationship Id="rId274" Type="http://schemas.openxmlformats.org/officeDocument/2006/relationships/image" Target="media/image263.png"/><Relationship Id="rId273" Type="http://schemas.openxmlformats.org/officeDocument/2006/relationships/image" Target="media/image262.png"/><Relationship Id="rId272" Type="http://schemas.openxmlformats.org/officeDocument/2006/relationships/image" Target="media/image261.png"/><Relationship Id="rId271" Type="http://schemas.openxmlformats.org/officeDocument/2006/relationships/image" Target="media/image260.png"/><Relationship Id="rId270" Type="http://schemas.openxmlformats.org/officeDocument/2006/relationships/image" Target="media/image259.png"/><Relationship Id="rId27" Type="http://schemas.openxmlformats.org/officeDocument/2006/relationships/image" Target="media/image16.png"/><Relationship Id="rId269" Type="http://schemas.openxmlformats.org/officeDocument/2006/relationships/image" Target="media/image258.png"/><Relationship Id="rId268" Type="http://schemas.openxmlformats.org/officeDocument/2006/relationships/image" Target="media/image257.png"/><Relationship Id="rId267" Type="http://schemas.openxmlformats.org/officeDocument/2006/relationships/image" Target="media/image256.png"/><Relationship Id="rId266" Type="http://schemas.openxmlformats.org/officeDocument/2006/relationships/image" Target="media/image255.png"/><Relationship Id="rId265" Type="http://schemas.openxmlformats.org/officeDocument/2006/relationships/image" Target="media/image254.png"/><Relationship Id="rId264" Type="http://schemas.openxmlformats.org/officeDocument/2006/relationships/image" Target="media/image253.png"/><Relationship Id="rId263" Type="http://schemas.openxmlformats.org/officeDocument/2006/relationships/image" Target="media/image252.png"/><Relationship Id="rId262" Type="http://schemas.openxmlformats.org/officeDocument/2006/relationships/image" Target="media/image251.png"/><Relationship Id="rId261" Type="http://schemas.openxmlformats.org/officeDocument/2006/relationships/image" Target="media/image250.png"/><Relationship Id="rId260" Type="http://schemas.openxmlformats.org/officeDocument/2006/relationships/image" Target="media/image249.png"/><Relationship Id="rId26" Type="http://schemas.openxmlformats.org/officeDocument/2006/relationships/image" Target="media/image15.png"/><Relationship Id="rId259" Type="http://schemas.openxmlformats.org/officeDocument/2006/relationships/image" Target="media/image248.png"/><Relationship Id="rId258" Type="http://schemas.openxmlformats.org/officeDocument/2006/relationships/image" Target="media/image247.png"/><Relationship Id="rId257" Type="http://schemas.openxmlformats.org/officeDocument/2006/relationships/image" Target="media/image246.png"/><Relationship Id="rId256" Type="http://schemas.openxmlformats.org/officeDocument/2006/relationships/image" Target="media/image245.png"/><Relationship Id="rId255" Type="http://schemas.openxmlformats.org/officeDocument/2006/relationships/image" Target="media/image244.png"/><Relationship Id="rId254" Type="http://schemas.openxmlformats.org/officeDocument/2006/relationships/image" Target="media/image243.png"/><Relationship Id="rId253" Type="http://schemas.openxmlformats.org/officeDocument/2006/relationships/image" Target="media/image242.png"/><Relationship Id="rId252" Type="http://schemas.openxmlformats.org/officeDocument/2006/relationships/image" Target="media/image241.pn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4.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3.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2.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1.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8.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jpe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jpe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emf"/><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E2508-A6C1-4556-BBF0-D84A07245ECD}">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118</Pages>
  <Words>19786</Words>
  <Characters>21350</Characters>
  <Lines>215</Lines>
  <Paragraphs>60</Paragraphs>
  <TotalTime>4</TotalTime>
  <ScaleCrop>false</ScaleCrop>
  <LinksUpToDate>false</LinksUpToDate>
  <CharactersWithSpaces>21611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2019-11-07T03:16:00Z</dcterms:created>
  <dc:creator>Administrator</dc:creator>
  <cp:lastModifiedBy>高滢</cp:lastModifiedBy>
  <cp:lastPrinted>2017-08-18T09:13:00Z</cp:lastPrinted>
  <dcterms:modified xsi:type="dcterms:W3CDTF">2023-06-02T00:52:46Z</dcterms:modified>
  <cp:revision>76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B75FB8CDA38A4D5EA3091ABFBB5E6CCD_13</vt:lpwstr>
  </property>
</Properties>
</file>